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D2" w:rsidRDefault="00325BEA" w:rsidP="008976D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Liceo Scientifico Statale “R. D’Aquino”</w:t>
      </w:r>
    </w:p>
    <w:p w:rsidR="00325BEA" w:rsidRPr="00196FFF" w:rsidRDefault="00325BEA" w:rsidP="008976D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Montella (AV)</w:t>
      </w:r>
    </w:p>
    <w:p w:rsidR="008976D2" w:rsidRPr="00196FFF" w:rsidRDefault="008976D2" w:rsidP="008976D2">
      <w:pPr>
        <w:jc w:val="center"/>
        <w:rPr>
          <w:rFonts w:ascii="Calibri" w:hAnsi="Calibri"/>
          <w:b/>
          <w:sz w:val="28"/>
          <w:szCs w:val="28"/>
        </w:rPr>
      </w:pP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Docente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>Prof. Roberto Capone</w:t>
      </w:r>
      <w:r w:rsidRPr="00196FFF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Materia d’insegnamento</w:t>
      </w:r>
      <w:r>
        <w:rPr>
          <w:rFonts w:ascii="Calibri" w:hAnsi="Calibri"/>
          <w:b/>
          <w:sz w:val="28"/>
          <w:szCs w:val="28"/>
        </w:rPr>
        <w:tab/>
        <w:t>Fisica</w:t>
      </w:r>
      <w:r w:rsidRPr="00196FFF"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ab/>
      </w: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 w:rsidRPr="00196FFF">
        <w:rPr>
          <w:rFonts w:ascii="Calibri" w:hAnsi="Calibri"/>
          <w:b/>
          <w:sz w:val="28"/>
          <w:szCs w:val="28"/>
        </w:rPr>
        <w:t xml:space="preserve">Classe 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>I</w:t>
      </w:r>
      <w:r w:rsidR="00325BEA">
        <w:rPr>
          <w:rFonts w:ascii="Calibri" w:hAnsi="Calibri"/>
          <w:b/>
          <w:sz w:val="28"/>
          <w:szCs w:val="28"/>
        </w:rPr>
        <w:t>V sez. A indirizzo PNI</w:t>
      </w:r>
    </w:p>
    <w:p w:rsidR="008976D2" w:rsidRPr="00196FFF" w:rsidRDefault="008976D2" w:rsidP="008976D2">
      <w:pPr>
        <w:rPr>
          <w:rFonts w:ascii="Calibri" w:hAnsi="Calibri"/>
          <w:b/>
          <w:sz w:val="28"/>
          <w:szCs w:val="28"/>
        </w:rPr>
      </w:pPr>
    </w:p>
    <w:p w:rsidR="008976D2" w:rsidRPr="00196FFF" w:rsidRDefault="008976D2" w:rsidP="008976D2">
      <w:pPr>
        <w:jc w:val="center"/>
        <w:rPr>
          <w:rFonts w:ascii="Calibri" w:hAnsi="Calibri"/>
          <w:b/>
          <w:sz w:val="28"/>
          <w:szCs w:val="28"/>
        </w:rPr>
      </w:pPr>
      <w:r w:rsidRPr="00196FFF">
        <w:rPr>
          <w:rFonts w:ascii="Calibri" w:hAnsi="Calibri"/>
          <w:b/>
          <w:sz w:val="28"/>
          <w:szCs w:val="28"/>
        </w:rPr>
        <w:t xml:space="preserve">Attività didattica relativa al </w:t>
      </w:r>
      <w:r w:rsidR="00325BEA">
        <w:rPr>
          <w:rFonts w:ascii="Calibri" w:hAnsi="Calibri"/>
          <w:b/>
          <w:sz w:val="28"/>
          <w:szCs w:val="28"/>
        </w:rPr>
        <w:t>periodo settembre 2010</w:t>
      </w:r>
      <w:r>
        <w:rPr>
          <w:rFonts w:ascii="Calibri" w:hAnsi="Calibri"/>
          <w:b/>
          <w:sz w:val="28"/>
          <w:szCs w:val="28"/>
        </w:rPr>
        <w:t xml:space="preserve"> – g</w:t>
      </w:r>
      <w:r w:rsidR="00325BEA">
        <w:rPr>
          <w:rFonts w:ascii="Calibri" w:hAnsi="Calibri"/>
          <w:b/>
          <w:sz w:val="28"/>
          <w:szCs w:val="28"/>
        </w:rPr>
        <w:t>iugno 2011</w:t>
      </w:r>
    </w:p>
    <w:p w:rsidR="008976D2" w:rsidRPr="00196FFF" w:rsidRDefault="008976D2" w:rsidP="008976D2">
      <w:pPr>
        <w:jc w:val="center"/>
        <w:rPr>
          <w:rFonts w:ascii="Calibri" w:hAnsi="Calibri"/>
          <w:b/>
          <w:sz w:val="28"/>
          <w:szCs w:val="28"/>
        </w:rPr>
      </w:pPr>
    </w:p>
    <w:p w:rsidR="008976D2" w:rsidRDefault="008976D2" w:rsidP="008976D2">
      <w:pPr>
        <w:jc w:val="both"/>
        <w:rPr>
          <w:rFonts w:ascii="Calibri" w:hAnsi="Calibri"/>
          <w:b/>
          <w:sz w:val="28"/>
          <w:szCs w:val="28"/>
        </w:rPr>
      </w:pPr>
      <w:r w:rsidRPr="00196FFF">
        <w:rPr>
          <w:rFonts w:ascii="Calibri" w:hAnsi="Calibri"/>
          <w:b/>
          <w:sz w:val="28"/>
          <w:szCs w:val="28"/>
        </w:rPr>
        <w:t xml:space="preserve">Specifica dettagliata degli </w:t>
      </w:r>
      <w:proofErr w:type="spellStart"/>
      <w:r w:rsidRPr="00196FFF">
        <w:rPr>
          <w:rFonts w:ascii="Calibri" w:hAnsi="Calibri"/>
          <w:b/>
          <w:sz w:val="28"/>
          <w:szCs w:val="28"/>
        </w:rPr>
        <w:t>items</w:t>
      </w:r>
      <w:proofErr w:type="spellEnd"/>
      <w:r w:rsidRPr="00196FFF">
        <w:rPr>
          <w:rFonts w:ascii="Calibri" w:hAnsi="Calibri"/>
          <w:b/>
          <w:sz w:val="28"/>
          <w:szCs w:val="28"/>
        </w:rPr>
        <w:t xml:space="preserve"> </w:t>
      </w:r>
    </w:p>
    <w:p w:rsidR="008976D2" w:rsidRDefault="008976D2">
      <w:pPr>
        <w:rPr>
          <w:rFonts w:asciiTheme="minorHAnsi" w:hAnsiTheme="minorHAnsi"/>
          <w:sz w:val="20"/>
          <w:szCs w:val="20"/>
        </w:rPr>
      </w:pPr>
    </w:p>
    <w:p w:rsidR="00325BEA" w:rsidRDefault="00325BEA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COMPLEMENTI DI MECCANICA</w:t>
      </w:r>
    </w:p>
    <w:p w:rsidR="008976D2" w:rsidRPr="008976D2" w:rsidRDefault="008976D2">
      <w:pPr>
        <w:rPr>
          <w:rFonts w:asciiTheme="minorHAnsi" w:hAnsiTheme="minorHAnsi"/>
          <w:sz w:val="28"/>
          <w:szCs w:val="28"/>
        </w:rPr>
      </w:pPr>
      <w:r w:rsidRPr="008976D2">
        <w:rPr>
          <w:rFonts w:asciiTheme="minorHAnsi" w:hAnsiTheme="minorHAnsi"/>
          <w:sz w:val="28"/>
          <w:szCs w:val="28"/>
        </w:rPr>
        <w:t>Il lavoro e l’energia</w:t>
      </w:r>
    </w:p>
    <w:p w:rsidR="008976D2" w:rsidRP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lavoro di una forza</w:t>
      </w:r>
    </w:p>
    <w:p w:rsidR="008976D2" w:rsidRP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L’energia cinetica</w:t>
      </w:r>
    </w:p>
    <w:p w:rsidR="008976D2" w:rsidRP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L’energia potenziale</w:t>
      </w:r>
    </w:p>
    <w:p w:rsidR="008976D2" w:rsidRP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teorema delle forze vive</w:t>
      </w:r>
    </w:p>
    <w:p w:rsid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teorema di conservazione dell’energia meccanica</w:t>
      </w:r>
    </w:p>
    <w:p w:rsidR="004A6C43" w:rsidRDefault="004A6C43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Distinzione tra forze conservative e forze dissipative</w:t>
      </w:r>
    </w:p>
    <w:p w:rsidR="004A6C43" w:rsidRDefault="004A6C43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L’energia potenziale elastica</w:t>
      </w:r>
    </w:p>
    <w:p w:rsidR="004A6C43" w:rsidRDefault="004A6C43" w:rsidP="004A6C43">
      <w:pPr>
        <w:rPr>
          <w:rFonts w:asciiTheme="minorHAnsi" w:hAnsiTheme="minorHAnsi"/>
        </w:rPr>
      </w:pPr>
    </w:p>
    <w:p w:rsidR="00325BEA" w:rsidRPr="00760C6C" w:rsidRDefault="00325BEA" w:rsidP="004A6C43">
      <w:pPr>
        <w:rPr>
          <w:rFonts w:asciiTheme="minorHAnsi" w:hAnsiTheme="minorHAnsi"/>
          <w:sz w:val="28"/>
          <w:szCs w:val="28"/>
        </w:rPr>
      </w:pPr>
      <w:r w:rsidRPr="00760C6C">
        <w:rPr>
          <w:rFonts w:asciiTheme="minorHAnsi" w:hAnsiTheme="minorHAnsi"/>
          <w:sz w:val="28"/>
          <w:szCs w:val="28"/>
        </w:rPr>
        <w:t>La quantità di moto e gli urti</w:t>
      </w:r>
    </w:p>
    <w:p w:rsidR="00325BEA" w:rsidRDefault="00325BEA" w:rsidP="00325BEA">
      <w:pPr>
        <w:pStyle w:val="Paragrafoelenco"/>
        <w:numPr>
          <w:ilvl w:val="0"/>
          <w:numId w:val="8"/>
        </w:numPr>
        <w:rPr>
          <w:rFonts w:asciiTheme="minorHAnsi" w:hAnsiTheme="minorHAnsi"/>
        </w:rPr>
      </w:pPr>
      <w:r w:rsidRPr="00325BEA">
        <w:rPr>
          <w:rFonts w:asciiTheme="minorHAnsi" w:hAnsiTheme="minorHAnsi"/>
        </w:rPr>
        <w:t>La legge di conservazione della quantità di moto in un sistema isolato</w:t>
      </w:r>
    </w:p>
    <w:p w:rsidR="00325BEA" w:rsidRDefault="00325BEA" w:rsidP="00325BEA">
      <w:pPr>
        <w:pStyle w:val="Paragrafoelenco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Impulso di una forza</w:t>
      </w:r>
    </w:p>
    <w:p w:rsidR="00325BEA" w:rsidRDefault="00325BEA" w:rsidP="00325BEA">
      <w:pPr>
        <w:pStyle w:val="Paragrafoelenco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Teorema dell’impulso</w:t>
      </w:r>
    </w:p>
    <w:p w:rsidR="00325BEA" w:rsidRDefault="00325BEA" w:rsidP="00325BEA">
      <w:pPr>
        <w:pStyle w:val="Paragrafoelenco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Urti elastici e anelastici lungo una retta</w:t>
      </w:r>
    </w:p>
    <w:p w:rsidR="00325BEA" w:rsidRPr="00325BEA" w:rsidRDefault="00325BEA" w:rsidP="00325BEA">
      <w:pPr>
        <w:pStyle w:val="Paragrafoelenco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Urti completamente anelastici</w:t>
      </w:r>
    </w:p>
    <w:p w:rsidR="00325BEA" w:rsidRDefault="00325BEA" w:rsidP="004A6C43">
      <w:pPr>
        <w:rPr>
          <w:rFonts w:asciiTheme="minorHAnsi" w:hAnsiTheme="minorHAnsi"/>
        </w:rPr>
      </w:pPr>
    </w:p>
    <w:p w:rsidR="008976D2" w:rsidRPr="00760C6C" w:rsidRDefault="00325BEA" w:rsidP="008976D2">
      <w:pPr>
        <w:rPr>
          <w:rFonts w:asciiTheme="minorHAnsi" w:hAnsiTheme="minorHAnsi"/>
          <w:sz w:val="28"/>
          <w:szCs w:val="28"/>
        </w:rPr>
      </w:pPr>
      <w:r w:rsidRPr="00760C6C">
        <w:rPr>
          <w:rFonts w:asciiTheme="minorHAnsi" w:hAnsiTheme="minorHAnsi"/>
          <w:sz w:val="28"/>
          <w:szCs w:val="28"/>
        </w:rPr>
        <w:t>TERMODINAMICA</w:t>
      </w:r>
    </w:p>
    <w:p w:rsidR="00325BEA" w:rsidRPr="00760C6C" w:rsidRDefault="00325BEA" w:rsidP="008976D2">
      <w:pPr>
        <w:rPr>
          <w:rFonts w:asciiTheme="minorHAnsi" w:hAnsiTheme="minorHAnsi"/>
          <w:sz w:val="28"/>
          <w:szCs w:val="28"/>
        </w:rPr>
      </w:pPr>
      <w:r w:rsidRPr="00760C6C">
        <w:rPr>
          <w:rFonts w:asciiTheme="minorHAnsi" w:hAnsiTheme="minorHAnsi"/>
          <w:sz w:val="28"/>
          <w:szCs w:val="28"/>
        </w:rPr>
        <w:t>Temperatura e calore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temperatura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L’equilibrio termico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Costruzione e taratura di un termometro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scale termometriche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L’equilibrio termico e la temperatura di equilibrio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dilatazione termica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Gli scambi termici e il calore specifico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Calore e lavoro: l’esperimento di Joule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capacità termica e il calore specifico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L’equazione fondamentale della termologia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Gli stati di aggregazione della materia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Atomi e molecole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I passaggi di stato</w:t>
      </w:r>
    </w:p>
    <w:p w:rsidR="00325BEA" w:rsidRDefault="00325BEA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Evaporazione ed ebollizione</w:t>
      </w:r>
    </w:p>
    <w:p w:rsidR="00325BEA" w:rsidRDefault="0024184B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propagazione del calore: conduzione, convenzione, irraggiamento</w:t>
      </w:r>
    </w:p>
    <w:p w:rsidR="0024184B" w:rsidRDefault="0024184B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L’effetto serra e il riscaldamento globale</w:t>
      </w:r>
    </w:p>
    <w:p w:rsidR="0024184B" w:rsidRDefault="0024184B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Alisei e Monsoni</w:t>
      </w:r>
    </w:p>
    <w:p w:rsidR="0024184B" w:rsidRDefault="0024184B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Stato e trasformazioni di un gas</w:t>
      </w:r>
    </w:p>
    <w:p w:rsidR="0024184B" w:rsidRDefault="0024184B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leggi dei gas: Charles, Boyle, Gay-</w:t>
      </w:r>
      <w:proofErr w:type="spellStart"/>
      <w:r>
        <w:rPr>
          <w:rFonts w:asciiTheme="minorHAnsi" w:hAnsiTheme="minorHAnsi"/>
        </w:rPr>
        <w:t>Lussac</w:t>
      </w:r>
      <w:proofErr w:type="spellEnd"/>
    </w:p>
    <w:p w:rsidR="0024184B" w:rsidRDefault="00094ABB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L’equazione di stato dei gas ideali</w:t>
      </w:r>
    </w:p>
    <w:p w:rsidR="00094ABB" w:rsidRDefault="00094ABB" w:rsidP="00325BEA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L’equazione di stato dei gas reali</w:t>
      </w:r>
    </w:p>
    <w:p w:rsidR="00094ABB" w:rsidRDefault="00094ABB" w:rsidP="00094ABB">
      <w:pPr>
        <w:rPr>
          <w:rFonts w:asciiTheme="minorHAnsi" w:hAnsiTheme="minorHAnsi"/>
        </w:rPr>
      </w:pPr>
    </w:p>
    <w:p w:rsidR="00094ABB" w:rsidRPr="00760C6C" w:rsidRDefault="00094ABB" w:rsidP="00094ABB">
      <w:pPr>
        <w:rPr>
          <w:rFonts w:asciiTheme="minorHAnsi" w:hAnsiTheme="minorHAnsi"/>
          <w:sz w:val="28"/>
          <w:szCs w:val="28"/>
        </w:rPr>
      </w:pPr>
      <w:r w:rsidRPr="00760C6C">
        <w:rPr>
          <w:rFonts w:asciiTheme="minorHAnsi" w:hAnsiTheme="minorHAnsi"/>
          <w:sz w:val="28"/>
          <w:szCs w:val="28"/>
        </w:rPr>
        <w:t>I principi della termodinamica</w:t>
      </w:r>
    </w:p>
    <w:p w:rsidR="00094ABB" w:rsidRDefault="00094ABB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L’energia interna di un gas</w:t>
      </w:r>
    </w:p>
    <w:p w:rsidR="00094ABB" w:rsidRDefault="00094ABB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Lavoro e calore in una trasformazione termodinamica</w:t>
      </w:r>
    </w:p>
    <w:p w:rsidR="00094ABB" w:rsidRDefault="00094ABB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I principio della termodinamica</w:t>
      </w:r>
    </w:p>
    <w:p w:rsidR="00094ABB" w:rsidRDefault="00094ABB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trasformazione adiabatica</w:t>
      </w:r>
    </w:p>
    <w:p w:rsidR="00094ABB" w:rsidRDefault="00094ABB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II principio della termodinamica</w:t>
      </w:r>
    </w:p>
    <w:p w:rsidR="00094ABB" w:rsidRDefault="00094ABB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due enunciati: enunciato di </w:t>
      </w:r>
      <w:proofErr w:type="spellStart"/>
      <w:r>
        <w:rPr>
          <w:rFonts w:asciiTheme="minorHAnsi" w:hAnsiTheme="minorHAnsi"/>
        </w:rPr>
        <w:t>Clausius</w:t>
      </w:r>
      <w:proofErr w:type="spellEnd"/>
      <w:r>
        <w:rPr>
          <w:rFonts w:asciiTheme="minorHAnsi" w:hAnsiTheme="minorHAnsi"/>
        </w:rPr>
        <w:t xml:space="preserve"> ed enunciato di Kelvin-</w:t>
      </w:r>
      <w:proofErr w:type="spellStart"/>
      <w:r>
        <w:rPr>
          <w:rFonts w:asciiTheme="minorHAnsi" w:hAnsiTheme="minorHAnsi"/>
        </w:rPr>
        <w:t>Plank</w:t>
      </w:r>
      <w:proofErr w:type="spellEnd"/>
    </w:p>
    <w:p w:rsidR="00094ABB" w:rsidRDefault="00094ABB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macchine termiche</w:t>
      </w:r>
    </w:p>
    <w:p w:rsidR="00094ABB" w:rsidRDefault="00094ABB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Rendimento di una macchina termica</w:t>
      </w:r>
    </w:p>
    <w:p w:rsidR="00094ABB" w:rsidRDefault="00760C6C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ciclo di Carnot</w:t>
      </w:r>
    </w:p>
    <w:p w:rsidR="00760C6C" w:rsidRDefault="00760C6C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ciclo di Stirling</w:t>
      </w:r>
    </w:p>
    <w:p w:rsidR="00760C6C" w:rsidRDefault="00760C6C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ciclo Otto </w:t>
      </w:r>
    </w:p>
    <w:p w:rsidR="00760C6C" w:rsidRDefault="00760C6C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ciclo frigorifero</w:t>
      </w:r>
    </w:p>
    <w:p w:rsidR="00760C6C" w:rsidRDefault="00760C6C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degradazione dell’energia</w:t>
      </w:r>
    </w:p>
    <w:p w:rsidR="00760C6C" w:rsidRDefault="00760C6C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L’entropia</w:t>
      </w:r>
    </w:p>
    <w:p w:rsidR="00760C6C" w:rsidRDefault="00760C6C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L’entropia come funzione di stato</w:t>
      </w:r>
    </w:p>
    <w:p w:rsidR="00760C6C" w:rsidRDefault="00760C6C" w:rsidP="00094ABB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diavoletto di Maxwell</w:t>
      </w:r>
    </w:p>
    <w:p w:rsidR="00760C6C" w:rsidRDefault="00760C6C" w:rsidP="00760C6C">
      <w:pPr>
        <w:rPr>
          <w:rFonts w:asciiTheme="minorHAnsi" w:hAnsiTheme="minorHAnsi"/>
        </w:rPr>
      </w:pPr>
    </w:p>
    <w:p w:rsidR="00760C6C" w:rsidRDefault="00760C6C" w:rsidP="00760C6C">
      <w:pPr>
        <w:rPr>
          <w:rFonts w:asciiTheme="minorHAnsi" w:hAnsiTheme="minorHAnsi"/>
          <w:sz w:val="28"/>
          <w:szCs w:val="28"/>
        </w:rPr>
      </w:pPr>
      <w:r w:rsidRPr="00760C6C">
        <w:rPr>
          <w:rFonts w:asciiTheme="minorHAnsi" w:hAnsiTheme="minorHAnsi"/>
          <w:sz w:val="28"/>
          <w:szCs w:val="28"/>
        </w:rPr>
        <w:t>LE ONDE MECCANICHE</w:t>
      </w:r>
    </w:p>
    <w:p w:rsidR="00760C6C" w:rsidRDefault="00760C6C" w:rsidP="00760C6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 sistemi oscillanti</w:t>
      </w:r>
    </w:p>
    <w:p w:rsidR="00760C6C" w:rsidRDefault="00760C6C" w:rsidP="00760C6C">
      <w:pPr>
        <w:pStyle w:val="Paragrafoelenco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 fenomeni oscillatori</w:t>
      </w:r>
    </w:p>
    <w:p w:rsidR="00760C6C" w:rsidRDefault="00760C6C" w:rsidP="00760C6C">
      <w:pPr>
        <w:pStyle w:val="Paragrafoelenco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Richiami sul moto armonico</w:t>
      </w:r>
    </w:p>
    <w:p w:rsidR="00760C6C" w:rsidRDefault="00760C6C" w:rsidP="00760C6C">
      <w:pPr>
        <w:rPr>
          <w:rFonts w:asciiTheme="minorHAnsi" w:hAnsiTheme="minorHAnsi"/>
        </w:rPr>
      </w:pPr>
    </w:p>
    <w:p w:rsidR="00760C6C" w:rsidRPr="0023105F" w:rsidRDefault="00760C6C" w:rsidP="00760C6C">
      <w:pPr>
        <w:rPr>
          <w:rFonts w:asciiTheme="minorHAnsi" w:hAnsiTheme="minorHAnsi"/>
          <w:sz w:val="28"/>
          <w:szCs w:val="28"/>
        </w:rPr>
      </w:pPr>
      <w:r w:rsidRPr="0023105F">
        <w:rPr>
          <w:rFonts w:asciiTheme="minorHAnsi" w:hAnsiTheme="minorHAnsi"/>
          <w:sz w:val="28"/>
          <w:szCs w:val="28"/>
        </w:rPr>
        <w:t>Le onde armoniche</w:t>
      </w:r>
    </w:p>
    <w:p w:rsidR="00760C6C" w:rsidRDefault="00760C6C" w:rsidP="00760C6C">
      <w:pPr>
        <w:pStyle w:val="Paragrafoelenco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funzione d’onda</w:t>
      </w:r>
    </w:p>
    <w:p w:rsidR="00760C6C" w:rsidRDefault="00760C6C" w:rsidP="00760C6C">
      <w:pPr>
        <w:pStyle w:val="Paragrafoelenco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Proprietà di un’onda</w:t>
      </w:r>
    </w:p>
    <w:p w:rsidR="00760C6C" w:rsidRDefault="00760C6C" w:rsidP="00760C6C">
      <w:pPr>
        <w:pStyle w:val="Paragrafoelenco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Onde armoniche</w:t>
      </w:r>
    </w:p>
    <w:p w:rsidR="00760C6C" w:rsidRDefault="00760C6C" w:rsidP="00760C6C">
      <w:pPr>
        <w:pStyle w:val="Paragrafoelenco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Propagazione delle onde</w:t>
      </w:r>
    </w:p>
    <w:p w:rsidR="00760C6C" w:rsidRDefault="00760C6C" w:rsidP="00760C6C">
      <w:pPr>
        <w:pStyle w:val="Paragrafoelenco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Fenomeni ondulatori</w:t>
      </w:r>
    </w:p>
    <w:p w:rsidR="00760C6C" w:rsidRDefault="00760C6C" w:rsidP="00760C6C">
      <w:pPr>
        <w:rPr>
          <w:rFonts w:asciiTheme="minorHAnsi" w:hAnsiTheme="minorHAnsi"/>
        </w:rPr>
      </w:pPr>
    </w:p>
    <w:p w:rsidR="00760C6C" w:rsidRPr="0023105F" w:rsidRDefault="00760C6C" w:rsidP="00760C6C">
      <w:pPr>
        <w:rPr>
          <w:rFonts w:asciiTheme="minorHAnsi" w:hAnsiTheme="minorHAnsi"/>
          <w:sz w:val="28"/>
          <w:szCs w:val="28"/>
        </w:rPr>
      </w:pPr>
      <w:r w:rsidRPr="0023105F">
        <w:rPr>
          <w:rFonts w:asciiTheme="minorHAnsi" w:hAnsiTheme="minorHAnsi"/>
          <w:sz w:val="28"/>
          <w:szCs w:val="28"/>
        </w:rPr>
        <w:t>Il suono</w:t>
      </w:r>
    </w:p>
    <w:p w:rsidR="00760C6C" w:rsidRDefault="00760C6C" w:rsidP="00760C6C">
      <w:pPr>
        <w:pStyle w:val="Paragrafoelenco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natura ondulatoria del suono</w:t>
      </w:r>
    </w:p>
    <w:p w:rsidR="00760C6C" w:rsidRDefault="00760C6C" w:rsidP="00760C6C">
      <w:pPr>
        <w:pStyle w:val="Paragrafoelenco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Riflessione e rifrazione del suono</w:t>
      </w:r>
    </w:p>
    <w:p w:rsidR="00760C6C" w:rsidRDefault="00760C6C" w:rsidP="00760C6C">
      <w:pPr>
        <w:pStyle w:val="Paragrafoelenco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L’effetto Doppler</w:t>
      </w:r>
    </w:p>
    <w:p w:rsidR="00760C6C" w:rsidRDefault="00760C6C" w:rsidP="00760C6C">
      <w:pPr>
        <w:pStyle w:val="Paragrafoelenco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L’intensità sonora</w:t>
      </w:r>
    </w:p>
    <w:p w:rsidR="00760C6C" w:rsidRDefault="00760C6C" w:rsidP="00760C6C">
      <w:pPr>
        <w:pStyle w:val="Paragrafoelenco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scala delle frequenza musicali</w:t>
      </w:r>
    </w:p>
    <w:p w:rsidR="00760C6C" w:rsidRDefault="00760C6C" w:rsidP="00760C6C">
      <w:pPr>
        <w:pStyle w:val="Paragrafoelenco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sintetizzatore</w:t>
      </w:r>
    </w:p>
    <w:p w:rsidR="00760C6C" w:rsidRDefault="00760C6C" w:rsidP="00760C6C">
      <w:pPr>
        <w:pStyle w:val="Paragrafoelenco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L’inquinamento acustico</w:t>
      </w:r>
    </w:p>
    <w:p w:rsidR="0023105F" w:rsidRDefault="0023105F" w:rsidP="0023105F">
      <w:pPr>
        <w:rPr>
          <w:rFonts w:asciiTheme="minorHAnsi" w:hAnsiTheme="minorHAnsi"/>
        </w:rPr>
      </w:pPr>
    </w:p>
    <w:p w:rsidR="0023105F" w:rsidRPr="0023105F" w:rsidRDefault="0023105F" w:rsidP="0023105F">
      <w:pPr>
        <w:rPr>
          <w:rFonts w:asciiTheme="minorHAnsi" w:hAnsiTheme="minorHAnsi"/>
          <w:sz w:val="28"/>
          <w:szCs w:val="28"/>
        </w:rPr>
      </w:pPr>
      <w:r w:rsidRPr="0023105F">
        <w:rPr>
          <w:rFonts w:asciiTheme="minorHAnsi" w:hAnsiTheme="minorHAnsi"/>
          <w:sz w:val="28"/>
          <w:szCs w:val="28"/>
        </w:rPr>
        <w:lastRenderedPageBreak/>
        <w:t>Ottica geometrica</w:t>
      </w:r>
    </w:p>
    <w:p w:rsidR="0023105F" w:rsidRDefault="0023105F" w:rsidP="0023105F">
      <w:pPr>
        <w:pStyle w:val="Paragrafoelenco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propagazione della luce</w:t>
      </w:r>
    </w:p>
    <w:p w:rsidR="0023105F" w:rsidRDefault="0023105F" w:rsidP="0023105F">
      <w:pPr>
        <w:pStyle w:val="Paragrafoelenco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Riflessione</w:t>
      </w:r>
    </w:p>
    <w:p w:rsidR="0023105F" w:rsidRDefault="0023105F" w:rsidP="0023105F">
      <w:pPr>
        <w:pStyle w:val="Paragrafoelenco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Rifrazione</w:t>
      </w:r>
    </w:p>
    <w:p w:rsidR="0023105F" w:rsidRDefault="0023105F" w:rsidP="0023105F">
      <w:pPr>
        <w:pStyle w:val="Paragrafoelenco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Riflessione totale e angolo limite</w:t>
      </w:r>
    </w:p>
    <w:p w:rsidR="0023105F" w:rsidRDefault="0023105F" w:rsidP="0023105F">
      <w:pPr>
        <w:rPr>
          <w:rFonts w:asciiTheme="minorHAnsi" w:hAnsiTheme="minorHAnsi"/>
        </w:rPr>
      </w:pPr>
    </w:p>
    <w:p w:rsidR="0023105F" w:rsidRPr="0023105F" w:rsidRDefault="0023105F" w:rsidP="0023105F">
      <w:pPr>
        <w:rPr>
          <w:rFonts w:asciiTheme="minorHAnsi" w:hAnsiTheme="minorHAnsi"/>
          <w:sz w:val="28"/>
          <w:szCs w:val="28"/>
        </w:rPr>
      </w:pPr>
      <w:bookmarkStart w:id="0" w:name="_GoBack"/>
      <w:r w:rsidRPr="0023105F">
        <w:rPr>
          <w:rFonts w:asciiTheme="minorHAnsi" w:hAnsiTheme="minorHAnsi"/>
          <w:sz w:val="28"/>
          <w:szCs w:val="28"/>
        </w:rPr>
        <w:t>Gli specchi</w:t>
      </w:r>
    </w:p>
    <w:bookmarkEnd w:id="0"/>
    <w:p w:rsidR="0023105F" w:rsidRDefault="0023105F" w:rsidP="0023105F">
      <w:pPr>
        <w:pStyle w:val="Paragrafoelenco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Specchi piani</w:t>
      </w:r>
    </w:p>
    <w:p w:rsidR="0023105F" w:rsidRDefault="0023105F" w:rsidP="0023105F">
      <w:pPr>
        <w:pStyle w:val="Paragrafoelenco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Specchi sferici</w:t>
      </w:r>
    </w:p>
    <w:p w:rsidR="0023105F" w:rsidRDefault="0023105F" w:rsidP="0023105F">
      <w:pPr>
        <w:pStyle w:val="Paragrafoelenco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Immagini prodotte dagli specchi sferici</w:t>
      </w:r>
    </w:p>
    <w:p w:rsidR="0023105F" w:rsidRDefault="0023105F" w:rsidP="0023105F">
      <w:pPr>
        <w:pStyle w:val="Paragrafoelenco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Formula dei punti coniugati</w:t>
      </w:r>
    </w:p>
    <w:p w:rsidR="0023105F" w:rsidRPr="0023105F" w:rsidRDefault="0023105F" w:rsidP="0023105F">
      <w:pPr>
        <w:pStyle w:val="Paragrafoelenco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Ingrandimento lineare</w:t>
      </w:r>
    </w:p>
    <w:p w:rsidR="00760C6C" w:rsidRPr="00760C6C" w:rsidRDefault="00760C6C" w:rsidP="00760C6C">
      <w:pPr>
        <w:rPr>
          <w:rFonts w:asciiTheme="minorHAnsi" w:hAnsiTheme="minorHAnsi"/>
        </w:rPr>
      </w:pPr>
    </w:p>
    <w:p w:rsidR="008976D2" w:rsidRDefault="00325BEA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Montella, 11/06/2011</w:t>
      </w:r>
    </w:p>
    <w:p w:rsidR="008976D2" w:rsidRDefault="008976D2" w:rsidP="008976D2">
      <w:pPr>
        <w:rPr>
          <w:rFonts w:asciiTheme="minorHAnsi" w:hAnsiTheme="minorHAnsi"/>
        </w:rPr>
      </w:pP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Gli alunni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Il Docente</w:t>
      </w: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Prof. Roberto Capone</w:t>
      </w: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8976D2" w:rsidRP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sectPr w:rsidR="008976D2" w:rsidRPr="008976D2" w:rsidSect="00757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3C" w:rsidRDefault="00DE053C" w:rsidP="008976D2">
      <w:r>
        <w:separator/>
      </w:r>
    </w:p>
  </w:endnote>
  <w:endnote w:type="continuationSeparator" w:id="0">
    <w:p w:rsidR="00DE053C" w:rsidRDefault="00DE053C" w:rsidP="0089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3C" w:rsidRDefault="00DE053C" w:rsidP="008976D2">
      <w:r>
        <w:separator/>
      </w:r>
    </w:p>
  </w:footnote>
  <w:footnote w:type="continuationSeparator" w:id="0">
    <w:p w:rsidR="00DE053C" w:rsidRDefault="00DE053C" w:rsidP="0089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836"/>
    <w:multiLevelType w:val="hybridMultilevel"/>
    <w:tmpl w:val="EC727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55EAF"/>
    <w:multiLevelType w:val="hybridMultilevel"/>
    <w:tmpl w:val="56B6F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13C4"/>
    <w:multiLevelType w:val="hybridMultilevel"/>
    <w:tmpl w:val="F962D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40223"/>
    <w:multiLevelType w:val="hybridMultilevel"/>
    <w:tmpl w:val="332A5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51F05"/>
    <w:multiLevelType w:val="hybridMultilevel"/>
    <w:tmpl w:val="76D2F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06522"/>
    <w:multiLevelType w:val="hybridMultilevel"/>
    <w:tmpl w:val="2B827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808E9"/>
    <w:multiLevelType w:val="hybridMultilevel"/>
    <w:tmpl w:val="227A2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44EA0"/>
    <w:multiLevelType w:val="hybridMultilevel"/>
    <w:tmpl w:val="174E5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E2016"/>
    <w:multiLevelType w:val="hybridMultilevel"/>
    <w:tmpl w:val="73225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F3AD2"/>
    <w:multiLevelType w:val="hybridMultilevel"/>
    <w:tmpl w:val="96945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44ED1"/>
    <w:multiLevelType w:val="hybridMultilevel"/>
    <w:tmpl w:val="D552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D30D9"/>
    <w:multiLevelType w:val="hybridMultilevel"/>
    <w:tmpl w:val="6FB00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67D2C"/>
    <w:multiLevelType w:val="hybridMultilevel"/>
    <w:tmpl w:val="CA8AB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C64A4"/>
    <w:multiLevelType w:val="hybridMultilevel"/>
    <w:tmpl w:val="68283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00939"/>
    <w:multiLevelType w:val="hybridMultilevel"/>
    <w:tmpl w:val="26B0A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14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13"/>
  </w:num>
  <w:num w:numId="13">
    <w:abstractNumId w:val="12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D2"/>
    <w:rsid w:val="00094ABB"/>
    <w:rsid w:val="00222B17"/>
    <w:rsid w:val="0023105F"/>
    <w:rsid w:val="0024184B"/>
    <w:rsid w:val="00325BEA"/>
    <w:rsid w:val="004A6C43"/>
    <w:rsid w:val="00757D5C"/>
    <w:rsid w:val="00760C6C"/>
    <w:rsid w:val="008976D2"/>
    <w:rsid w:val="00914C42"/>
    <w:rsid w:val="00D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8976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D2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rsid w:val="008976D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97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8976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D2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rsid w:val="008976D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9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2011-06-06T14:12:00Z</cp:lastPrinted>
  <dcterms:created xsi:type="dcterms:W3CDTF">2011-06-06T14:13:00Z</dcterms:created>
  <dcterms:modified xsi:type="dcterms:W3CDTF">2011-06-06T14:13:00Z</dcterms:modified>
</cp:coreProperties>
</file>