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0DB" w:rsidRDefault="00482A00" w:rsidP="00A26DFE">
      <w:pPr>
        <w:ind w:left="2124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>Liceo Scientifico Statale “R. D’Aquino”</w:t>
      </w:r>
    </w:p>
    <w:p w:rsidR="008510DB" w:rsidRDefault="00482A00" w:rsidP="00482A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Sez. </w:t>
      </w:r>
      <w:proofErr w:type="spellStart"/>
      <w:r>
        <w:rPr>
          <w:b/>
          <w:sz w:val="28"/>
          <w:szCs w:val="28"/>
        </w:rPr>
        <w:t>ass</w:t>
      </w:r>
      <w:proofErr w:type="spellEnd"/>
      <w:r>
        <w:rPr>
          <w:b/>
          <w:sz w:val="28"/>
          <w:szCs w:val="28"/>
        </w:rPr>
        <w:t xml:space="preserve">. </w:t>
      </w:r>
      <w:r w:rsidR="008510DB">
        <w:rPr>
          <w:b/>
          <w:sz w:val="28"/>
          <w:szCs w:val="28"/>
        </w:rPr>
        <w:t xml:space="preserve">Liceo Classico </w:t>
      </w:r>
      <w:r>
        <w:rPr>
          <w:b/>
          <w:sz w:val="28"/>
          <w:szCs w:val="28"/>
        </w:rPr>
        <w:t>sede di Nusco (AV)</w:t>
      </w:r>
      <w:r w:rsidR="008510DB">
        <w:rPr>
          <w:b/>
          <w:sz w:val="28"/>
          <w:szCs w:val="28"/>
        </w:rPr>
        <w:t xml:space="preserve"> </w:t>
      </w:r>
    </w:p>
    <w:p w:rsidR="008510DB" w:rsidRPr="00633446" w:rsidRDefault="00482A00" w:rsidP="0085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>Anno Scolastico 2010/11</w:t>
      </w:r>
    </w:p>
    <w:p w:rsidR="008510DB" w:rsidRPr="00633446" w:rsidRDefault="008510DB" w:rsidP="008510DB">
      <w:pPr>
        <w:rPr>
          <w:b/>
          <w:sz w:val="24"/>
          <w:szCs w:val="24"/>
        </w:rPr>
      </w:pPr>
      <w:r w:rsidRPr="00633446">
        <w:rPr>
          <w:b/>
          <w:sz w:val="24"/>
          <w:szCs w:val="24"/>
        </w:rPr>
        <w:t>Disciplina: Matematica</w:t>
      </w:r>
    </w:p>
    <w:p w:rsidR="008510DB" w:rsidRPr="00633446" w:rsidRDefault="00482A00" w:rsidP="008510DB">
      <w:pPr>
        <w:rPr>
          <w:b/>
          <w:sz w:val="24"/>
          <w:szCs w:val="24"/>
        </w:rPr>
      </w:pPr>
      <w:r>
        <w:rPr>
          <w:b/>
          <w:sz w:val="24"/>
          <w:szCs w:val="24"/>
        </w:rPr>
        <w:t>Classe: V ginnasiale sez. unica indirizzo PNI</w:t>
      </w:r>
    </w:p>
    <w:p w:rsidR="008510DB" w:rsidRPr="00633446" w:rsidRDefault="008510DB" w:rsidP="008510DB">
      <w:pPr>
        <w:rPr>
          <w:b/>
          <w:sz w:val="24"/>
          <w:szCs w:val="24"/>
        </w:rPr>
      </w:pPr>
      <w:r w:rsidRPr="00633446">
        <w:rPr>
          <w:b/>
          <w:sz w:val="24"/>
          <w:szCs w:val="24"/>
        </w:rPr>
        <w:t>Docente: prof. Roberto Capone</w:t>
      </w:r>
    </w:p>
    <w:p w:rsidR="00B817B1" w:rsidRPr="00A26DFE" w:rsidRDefault="008510DB" w:rsidP="008510DB">
      <w:pPr>
        <w:jc w:val="center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 xml:space="preserve">Specifica dettagliata degli </w:t>
      </w:r>
      <w:proofErr w:type="spellStart"/>
      <w:r w:rsidRPr="00A26DFE">
        <w:rPr>
          <w:b/>
          <w:sz w:val="24"/>
          <w:szCs w:val="24"/>
        </w:rPr>
        <w:t>items</w:t>
      </w:r>
      <w:proofErr w:type="spellEnd"/>
    </w:p>
    <w:p w:rsidR="008510DB" w:rsidRPr="00A26DFE" w:rsidRDefault="008510DB" w:rsidP="008510DB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Le equazioni e le disequazioni lineari</w:t>
      </w:r>
    </w:p>
    <w:p w:rsidR="008510DB" w:rsidRPr="00A26DFE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Le equazioni equivalenti e i principi di equivalenza</w:t>
      </w:r>
    </w:p>
    <w:p w:rsidR="008510DB" w:rsidRPr="00A26DFE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Equazioni determinate, indeterminate, impossibili</w:t>
      </w:r>
    </w:p>
    <w:p w:rsidR="008510DB" w:rsidRPr="00A26DFE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Le disuguaglianze numeriche</w:t>
      </w:r>
    </w:p>
    <w:p w:rsidR="008510DB" w:rsidRPr="00A26DFE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Le disequazioni equivalenti e i principi di equivalenza</w:t>
      </w:r>
    </w:p>
    <w:p w:rsidR="008510DB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Sistemi di disequazioni</w:t>
      </w:r>
    </w:p>
    <w:p w:rsidR="00EA6F3B" w:rsidRDefault="00EA6F3B" w:rsidP="008510D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Il dominio di una funzione razionale fratta</w:t>
      </w:r>
    </w:p>
    <w:p w:rsidR="00A26DFE" w:rsidRPr="00A26DFE" w:rsidRDefault="00A26DFE" w:rsidP="008510DB">
      <w:pPr>
        <w:pStyle w:val="Paragrafoelenco"/>
        <w:jc w:val="both"/>
        <w:rPr>
          <w:sz w:val="24"/>
          <w:szCs w:val="24"/>
        </w:rPr>
      </w:pPr>
    </w:p>
    <w:p w:rsidR="008510DB" w:rsidRPr="00A26DFE" w:rsidRDefault="008510DB" w:rsidP="008510DB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I Sistemi lineari</w:t>
      </w:r>
    </w:p>
    <w:p w:rsidR="008510DB" w:rsidRPr="00A26DFE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I sistemi di equazioni lineari</w:t>
      </w:r>
    </w:p>
    <w:p w:rsidR="008510DB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Sistemi determinati, indeterminati, impossibili</w:t>
      </w:r>
    </w:p>
    <w:p w:rsidR="00EA6F3B" w:rsidRDefault="00EA6F3B" w:rsidP="008510D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Sistemi lineari per risolvere problemi di cinematica</w:t>
      </w:r>
    </w:p>
    <w:p w:rsidR="00EA6F3B" w:rsidRDefault="00EA6F3B" w:rsidP="008510D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Metodo di sostituzione</w:t>
      </w:r>
    </w:p>
    <w:p w:rsidR="00EA6F3B" w:rsidRDefault="00EA6F3B" w:rsidP="008510D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Metodo di addizione e sottrazione</w:t>
      </w:r>
    </w:p>
    <w:p w:rsidR="00EA6F3B" w:rsidRPr="00A26DFE" w:rsidRDefault="00EA6F3B" w:rsidP="008510D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Metodo di </w:t>
      </w:r>
      <w:proofErr w:type="spellStart"/>
      <w:r>
        <w:rPr>
          <w:sz w:val="24"/>
          <w:szCs w:val="24"/>
        </w:rPr>
        <w:t>Cramer</w:t>
      </w:r>
      <w:proofErr w:type="spellEnd"/>
    </w:p>
    <w:p w:rsidR="00A26DFE" w:rsidRDefault="00A26DFE" w:rsidP="008510DB">
      <w:pPr>
        <w:pStyle w:val="Paragrafoelenco"/>
        <w:jc w:val="both"/>
        <w:rPr>
          <w:sz w:val="28"/>
          <w:szCs w:val="28"/>
        </w:rPr>
      </w:pPr>
    </w:p>
    <w:p w:rsidR="008510DB" w:rsidRPr="00A26DFE" w:rsidRDefault="008510DB" w:rsidP="008510DB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I radicali</w:t>
      </w:r>
    </w:p>
    <w:p w:rsidR="008510DB" w:rsidRPr="00A26DFE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I radicali e i radicali simili</w:t>
      </w:r>
    </w:p>
    <w:p w:rsidR="008510DB" w:rsidRDefault="008510DB" w:rsidP="008510DB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Le operazioni e le espressioni coi radicali</w:t>
      </w:r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9" w:history="1">
        <w:r w:rsidRPr="00611363">
          <w:rPr>
            <w:sz w:val="24"/>
            <w:szCs w:val="24"/>
          </w:rPr>
          <w:t>Semplificare un radicale e trasportare un fattore fuori dal segno di radice</w:t>
        </w:r>
      </w:hyperlink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10" w:history="1">
        <w:r w:rsidRPr="00611363">
          <w:rPr>
            <w:sz w:val="24"/>
            <w:szCs w:val="24"/>
          </w:rPr>
          <w:t>Il trasporto di un fattore dentro il segno di radice</w:t>
        </w:r>
      </w:hyperlink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11" w:history="1">
        <w:r w:rsidRPr="00611363">
          <w:rPr>
            <w:sz w:val="24"/>
            <w:szCs w:val="24"/>
          </w:rPr>
          <w:t>Le espressioni con i radicali</w:t>
        </w:r>
      </w:hyperlink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12" w:history="1">
        <w:r w:rsidRPr="00611363">
          <w:rPr>
            <w:sz w:val="24"/>
            <w:szCs w:val="24"/>
          </w:rPr>
          <w:t>Equazioni e disequazioni con coefficienti irrazionali</w:t>
        </w:r>
      </w:hyperlink>
    </w:p>
    <w:p w:rsidR="008510DB" w:rsidRPr="00611363" w:rsidRDefault="008510DB" w:rsidP="00611363">
      <w:pPr>
        <w:pStyle w:val="Paragrafoelenco"/>
        <w:jc w:val="both"/>
        <w:rPr>
          <w:sz w:val="24"/>
          <w:szCs w:val="24"/>
        </w:rPr>
      </w:pPr>
      <w:r w:rsidRPr="00611363">
        <w:rPr>
          <w:sz w:val="24"/>
          <w:szCs w:val="24"/>
        </w:rPr>
        <w:t>Le potenze con esponente razionale</w:t>
      </w:r>
    </w:p>
    <w:p w:rsidR="00EA6F3B" w:rsidRPr="00A26DFE" w:rsidRDefault="00EA6F3B" w:rsidP="008510DB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Il dominio di una funzione irrazionale</w:t>
      </w:r>
    </w:p>
    <w:p w:rsidR="00A26DFE" w:rsidRDefault="00A26DFE" w:rsidP="008510DB">
      <w:pPr>
        <w:pStyle w:val="Paragrafoelenco"/>
        <w:jc w:val="both"/>
        <w:rPr>
          <w:sz w:val="28"/>
          <w:szCs w:val="28"/>
        </w:rPr>
      </w:pPr>
    </w:p>
    <w:p w:rsidR="008510DB" w:rsidRDefault="008510DB" w:rsidP="008510DB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Le equazioni di II grado</w:t>
      </w:r>
    </w:p>
    <w:p w:rsidR="00611363" w:rsidRPr="00611363" w:rsidRDefault="00611363" w:rsidP="00611363">
      <w:pPr>
        <w:pStyle w:val="Paragrafoelenco"/>
        <w:rPr>
          <w:sz w:val="24"/>
          <w:szCs w:val="24"/>
        </w:rPr>
      </w:pPr>
      <w:hyperlink r:id="rId13" w:history="1">
        <w:r w:rsidRPr="00611363">
          <w:rPr>
            <w:sz w:val="24"/>
            <w:szCs w:val="24"/>
          </w:rPr>
          <w:t>Il discriminante</w:t>
        </w:r>
      </w:hyperlink>
    </w:p>
    <w:p w:rsidR="00611363" w:rsidRPr="00611363" w:rsidRDefault="00611363" w:rsidP="00611363">
      <w:pPr>
        <w:pStyle w:val="Paragrafoelenco"/>
        <w:rPr>
          <w:sz w:val="24"/>
          <w:szCs w:val="24"/>
        </w:rPr>
      </w:pPr>
      <w:hyperlink r:id="rId14" w:history="1">
        <w:r w:rsidRPr="00611363">
          <w:rPr>
            <w:sz w:val="24"/>
            <w:szCs w:val="24"/>
          </w:rPr>
          <w:t>Le equazioni numeriche intere</w:t>
        </w:r>
      </w:hyperlink>
    </w:p>
    <w:p w:rsidR="00611363" w:rsidRPr="00611363" w:rsidRDefault="00611363" w:rsidP="00611363">
      <w:pPr>
        <w:pStyle w:val="Paragrafoelenco"/>
        <w:rPr>
          <w:sz w:val="24"/>
          <w:szCs w:val="24"/>
        </w:rPr>
      </w:pPr>
      <w:hyperlink r:id="rId15" w:history="1">
        <w:r w:rsidRPr="00611363">
          <w:rPr>
            <w:sz w:val="24"/>
            <w:szCs w:val="24"/>
          </w:rPr>
          <w:t>Le equazioni numeriche fratte</w:t>
        </w:r>
      </w:hyperlink>
    </w:p>
    <w:p w:rsidR="00611363" w:rsidRPr="00611363" w:rsidRDefault="00611363" w:rsidP="00611363">
      <w:pPr>
        <w:pStyle w:val="Paragrafoelenco"/>
        <w:rPr>
          <w:sz w:val="24"/>
          <w:szCs w:val="24"/>
        </w:rPr>
      </w:pPr>
      <w:hyperlink r:id="rId16" w:history="1">
        <w:r w:rsidRPr="00611363">
          <w:rPr>
            <w:sz w:val="24"/>
            <w:szCs w:val="24"/>
          </w:rPr>
          <w:t>Le equazioni letterali</w:t>
        </w:r>
      </w:hyperlink>
    </w:p>
    <w:p w:rsidR="00611363" w:rsidRPr="00611363" w:rsidRDefault="00611363" w:rsidP="00611363">
      <w:pPr>
        <w:pStyle w:val="Paragrafoelenco"/>
        <w:rPr>
          <w:sz w:val="24"/>
          <w:szCs w:val="24"/>
        </w:rPr>
      </w:pPr>
      <w:hyperlink r:id="rId17" w:history="1">
        <w:r w:rsidRPr="00611363">
          <w:rPr>
            <w:sz w:val="24"/>
            <w:szCs w:val="24"/>
          </w:rPr>
          <w:t>I problemi di secondo grado</w:t>
        </w:r>
        <w:r w:rsidRPr="00611363">
          <w:rPr>
            <w:sz w:val="24"/>
            <w:szCs w:val="24"/>
          </w:rPr>
          <w:br/>
        </w:r>
      </w:hyperlink>
      <w:hyperlink r:id="rId18" w:history="1">
        <w:r w:rsidRPr="00611363">
          <w:rPr>
            <w:sz w:val="24"/>
            <w:szCs w:val="24"/>
          </w:rPr>
          <w:t>Le equazioni parametriche</w:t>
        </w:r>
      </w:hyperlink>
    </w:p>
    <w:p w:rsidR="00611363" w:rsidRDefault="00611363" w:rsidP="00611363">
      <w:pPr>
        <w:pStyle w:val="Paragrafoelenco"/>
        <w:rPr>
          <w:sz w:val="24"/>
          <w:szCs w:val="24"/>
        </w:rPr>
      </w:pPr>
      <w:hyperlink r:id="rId19" w:history="1">
        <w:r w:rsidRPr="00611363">
          <w:rPr>
            <w:sz w:val="24"/>
            <w:szCs w:val="24"/>
          </w:rPr>
          <w:t>La funzione y=ax</w:t>
        </w:r>
        <w:r w:rsidRPr="00611363">
          <w:rPr>
            <w:sz w:val="24"/>
            <w:szCs w:val="24"/>
            <w:vertAlign w:val="superscript"/>
          </w:rPr>
          <w:t>2</w:t>
        </w:r>
        <w:r w:rsidRPr="00611363">
          <w:rPr>
            <w:sz w:val="24"/>
            <w:szCs w:val="24"/>
          </w:rPr>
          <w:t>+bx+c</w:t>
        </w:r>
      </w:hyperlink>
    </w:p>
    <w:p w:rsidR="008510DB" w:rsidRPr="00611363" w:rsidRDefault="008510DB" w:rsidP="00611363">
      <w:pPr>
        <w:pStyle w:val="Paragrafoelenco"/>
        <w:rPr>
          <w:sz w:val="24"/>
          <w:szCs w:val="24"/>
        </w:rPr>
      </w:pPr>
      <w:r w:rsidRPr="00611363">
        <w:rPr>
          <w:sz w:val="24"/>
          <w:szCs w:val="24"/>
        </w:rPr>
        <w:t>La forma normale di un’equazione di II grado</w:t>
      </w:r>
    </w:p>
    <w:p w:rsidR="00A26DFE" w:rsidRDefault="008510DB" w:rsidP="00482A00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La formula risolutiva</w:t>
      </w:r>
      <w:r w:rsidR="00482A00">
        <w:rPr>
          <w:sz w:val="24"/>
          <w:szCs w:val="24"/>
        </w:rPr>
        <w:t xml:space="preserve"> di una equazione di II grado, </w:t>
      </w:r>
      <w:r w:rsidRPr="00A26DFE">
        <w:rPr>
          <w:sz w:val="24"/>
          <w:szCs w:val="24"/>
        </w:rPr>
        <w:t>la formula ridotta</w:t>
      </w:r>
      <w:r w:rsidR="00482A00">
        <w:rPr>
          <w:sz w:val="24"/>
          <w:szCs w:val="24"/>
        </w:rPr>
        <w:t>, la formula ridottissima</w:t>
      </w:r>
    </w:p>
    <w:p w:rsidR="00482A00" w:rsidRPr="00482A00" w:rsidRDefault="00482A00" w:rsidP="00482A00">
      <w:pPr>
        <w:pStyle w:val="Paragrafoelenco"/>
        <w:jc w:val="both"/>
        <w:rPr>
          <w:sz w:val="24"/>
          <w:szCs w:val="24"/>
        </w:rPr>
      </w:pPr>
    </w:p>
    <w:p w:rsidR="009A4753" w:rsidRPr="00A26DFE" w:rsidRDefault="009A4753" w:rsidP="009A4753">
      <w:pPr>
        <w:pStyle w:val="Paragrafoelenco"/>
        <w:numPr>
          <w:ilvl w:val="0"/>
          <w:numId w:val="2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Le disequazioni e i sistemi di disequazioni</w:t>
      </w:r>
    </w:p>
    <w:p w:rsidR="009A4753" w:rsidRDefault="009A4753" w:rsidP="00482A00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Disequazioni di II grado</w:t>
      </w:r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20" w:history="1">
        <w:r w:rsidRPr="00611363">
          <w:rPr>
            <w:sz w:val="24"/>
            <w:szCs w:val="24"/>
          </w:rPr>
          <w:t>Le equazioni con due valori assoluti</w:t>
        </w:r>
      </w:hyperlink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21" w:history="1">
        <w:r w:rsidRPr="00611363">
          <w:rPr>
            <w:sz w:val="24"/>
            <w:szCs w:val="24"/>
          </w:rPr>
          <w:t>Le disequazioni con valori assoluti</w:t>
        </w:r>
      </w:hyperlink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Disequazioni fratte</w:t>
      </w:r>
    </w:p>
    <w:p w:rsidR="009A4753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Sistemi di disequazioni</w:t>
      </w:r>
    </w:p>
    <w:p w:rsidR="00A26DFE" w:rsidRPr="00A26DFE" w:rsidRDefault="00A26DFE" w:rsidP="009A4753">
      <w:pPr>
        <w:pStyle w:val="Paragrafoelenco"/>
        <w:jc w:val="both"/>
        <w:rPr>
          <w:sz w:val="24"/>
          <w:szCs w:val="24"/>
        </w:rPr>
      </w:pPr>
    </w:p>
    <w:p w:rsidR="009A4753" w:rsidRPr="00A26DFE" w:rsidRDefault="009A4753" w:rsidP="009A4753">
      <w:pPr>
        <w:pStyle w:val="Paragrafoelenco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Il piano cartesiano</w:t>
      </w:r>
      <w:r w:rsidR="00A26DFE">
        <w:rPr>
          <w:b/>
          <w:sz w:val="24"/>
          <w:szCs w:val="24"/>
        </w:rPr>
        <w:t xml:space="preserve"> e la retta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Cartesio e la “Geometrie”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Lunghezza e punto medio di un segmento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Il baricentro di un triangolo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Le rette e le equazioni lineari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La forma esplicita dell’equazione di una retta e il coefficiente angolare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Rette parallele e rette perpendicolari</w:t>
      </w:r>
    </w:p>
    <w:p w:rsidR="00A26DFE" w:rsidRDefault="009A4753" w:rsidP="00482A00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Posizione reciproca di due rette</w:t>
      </w:r>
    </w:p>
    <w:p w:rsidR="00482A00" w:rsidRPr="00482A00" w:rsidRDefault="00482A00" w:rsidP="00482A00">
      <w:pPr>
        <w:pStyle w:val="Paragrafoelenco"/>
        <w:jc w:val="both"/>
        <w:rPr>
          <w:sz w:val="24"/>
          <w:szCs w:val="24"/>
        </w:rPr>
      </w:pPr>
    </w:p>
    <w:p w:rsidR="009A4753" w:rsidRPr="00A26DFE" w:rsidRDefault="009A4753" w:rsidP="009A4753">
      <w:pPr>
        <w:pStyle w:val="Paragrafoelenco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26DFE">
        <w:rPr>
          <w:b/>
          <w:sz w:val="24"/>
          <w:szCs w:val="24"/>
        </w:rPr>
        <w:t>La parabola</w:t>
      </w:r>
    </w:p>
    <w:p w:rsidR="009A4753" w:rsidRPr="00A26DFE" w:rsidRDefault="009A4753" w:rsidP="009A4753">
      <w:pPr>
        <w:pStyle w:val="Paragrafoelenco"/>
        <w:jc w:val="both"/>
        <w:rPr>
          <w:sz w:val="24"/>
          <w:szCs w:val="24"/>
        </w:rPr>
      </w:pPr>
      <w:r w:rsidRPr="00A26DFE">
        <w:rPr>
          <w:sz w:val="24"/>
          <w:szCs w:val="24"/>
        </w:rPr>
        <w:t>La parabola e la sua equazione</w:t>
      </w:r>
    </w:p>
    <w:p w:rsidR="00633446" w:rsidRDefault="00482A00" w:rsidP="00482A00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Rappresentazione della parabola nel piano cartesiano</w:t>
      </w:r>
    </w:p>
    <w:p w:rsidR="009A2BAE" w:rsidRDefault="009A2BAE" w:rsidP="00482A00">
      <w:pPr>
        <w:pStyle w:val="Paragrafoelenco"/>
        <w:jc w:val="both"/>
        <w:rPr>
          <w:sz w:val="24"/>
          <w:szCs w:val="24"/>
        </w:rPr>
      </w:pPr>
    </w:p>
    <w:p w:rsidR="009A2BAE" w:rsidRPr="00A620A9" w:rsidRDefault="009A2BAE" w:rsidP="009A2BAE">
      <w:pPr>
        <w:pStyle w:val="Paragrafoelenco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620A9">
        <w:rPr>
          <w:b/>
          <w:sz w:val="24"/>
          <w:szCs w:val="24"/>
        </w:rPr>
        <w:t>Geometria nel piano</w:t>
      </w:r>
    </w:p>
    <w:p w:rsidR="00A620A9" w:rsidRDefault="00A620A9" w:rsidP="009A2BAE">
      <w:pPr>
        <w:pStyle w:val="Paragrafoelenco"/>
        <w:jc w:val="both"/>
        <w:rPr>
          <w:sz w:val="24"/>
          <w:szCs w:val="24"/>
        </w:rPr>
      </w:pPr>
    </w:p>
    <w:p w:rsidR="009A2BAE" w:rsidRDefault="00A620A9" w:rsidP="009A2BA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Nozioni fondamentali di geometria razionale: i triangoli</w:t>
      </w:r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22" w:history="1">
        <w:r w:rsidRPr="00611363">
          <w:rPr>
            <w:sz w:val="24"/>
            <w:szCs w:val="24"/>
          </w:rPr>
          <w:t>I criteri di congruenza</w:t>
        </w:r>
      </w:hyperlink>
    </w:p>
    <w:p w:rsid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23" w:history="1">
        <w:r w:rsidRPr="00611363">
          <w:rPr>
            <w:sz w:val="24"/>
            <w:szCs w:val="24"/>
          </w:rPr>
          <w:t>Le proprietà dei triangoli isosceli ed equilateri</w:t>
        </w:r>
      </w:hyperlink>
    </w:p>
    <w:p w:rsidR="00A620A9" w:rsidRPr="00611363" w:rsidRDefault="00611363" w:rsidP="00611363">
      <w:pPr>
        <w:pStyle w:val="Paragrafoelenco"/>
        <w:rPr>
          <w:sz w:val="24"/>
          <w:szCs w:val="24"/>
        </w:rPr>
      </w:pPr>
      <w:hyperlink r:id="rId24" w:history="1">
        <w:r w:rsidRPr="00611363">
          <w:rPr>
            <w:sz w:val="24"/>
            <w:szCs w:val="24"/>
          </w:rPr>
          <w:t>Il teorema delle rette parallele e il suo inverso</w:t>
        </w:r>
        <w:r w:rsidRPr="00611363">
          <w:rPr>
            <w:rFonts w:ascii="Arial" w:eastAsia="Times New Roman" w:hAnsi="Arial" w:cs="Arial"/>
            <w:color w:val="BB0016"/>
            <w:sz w:val="23"/>
            <w:szCs w:val="23"/>
            <w:bdr w:val="none" w:sz="0" w:space="0" w:color="auto" w:frame="1"/>
          </w:rPr>
          <w:br/>
        </w:r>
      </w:hyperlink>
      <w:r w:rsidR="00A620A9" w:rsidRPr="00611363">
        <w:rPr>
          <w:sz w:val="24"/>
          <w:szCs w:val="24"/>
        </w:rPr>
        <w:t>Le rette perpendicolari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Le rette parallele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parallelogrammi</w:t>
      </w:r>
      <w:r w:rsidR="00611363">
        <w:rPr>
          <w:sz w:val="24"/>
          <w:szCs w:val="24"/>
        </w:rPr>
        <w:t>, i rettangoli, i rombi, i quadrati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trapezi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La circonferenza e il cerchio</w:t>
      </w:r>
    </w:p>
    <w:p w:rsidR="00611363" w:rsidRDefault="00A620A9" w:rsidP="00611363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teoremi sulle corde</w:t>
      </w:r>
    </w:p>
    <w:p w:rsid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25" w:history="1">
        <w:r w:rsidRPr="00611363">
          <w:rPr>
            <w:sz w:val="24"/>
            <w:szCs w:val="24"/>
          </w:rPr>
          <w:t>I teoremi sulle corde</w:t>
        </w:r>
      </w:hyperlink>
    </w:p>
    <w:p w:rsidR="00611363" w:rsidRPr="00611363" w:rsidRDefault="00611363" w:rsidP="00611363">
      <w:pPr>
        <w:pStyle w:val="Paragrafoelenco"/>
        <w:jc w:val="both"/>
        <w:rPr>
          <w:sz w:val="24"/>
          <w:szCs w:val="24"/>
        </w:rPr>
      </w:pPr>
      <w:hyperlink r:id="rId26" w:history="1">
        <w:r w:rsidRPr="00611363">
          <w:rPr>
            <w:sz w:val="24"/>
            <w:szCs w:val="24"/>
          </w:rPr>
          <w:t>Angoli al centro e alla circonferenza. Le tangenti da un punto esterno</w:t>
        </w:r>
        <w:r w:rsidRPr="00611363">
          <w:rPr>
            <w:sz w:val="24"/>
            <w:szCs w:val="24"/>
          </w:rPr>
          <w:br/>
        </w:r>
      </w:hyperlink>
      <w:hyperlink r:id="rId27" w:history="1">
        <w:r w:rsidRPr="00611363">
          <w:rPr>
            <w:sz w:val="24"/>
            <w:szCs w:val="24"/>
          </w:rPr>
          <w:t>I punti notevoli di un triangolo</w:t>
        </w:r>
      </w:hyperlink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lastRenderedPageBreak/>
        <w:t>Le posizioni reciproche di retta e circonferenza</w:t>
      </w:r>
    </w:p>
    <w:p w:rsidR="00611363" w:rsidRDefault="00A620A9" w:rsidP="00611363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poligoni inscritti e circoscritti</w:t>
      </w:r>
    </w:p>
    <w:p w:rsidR="00A620A9" w:rsidRPr="00611363" w:rsidRDefault="00A620A9" w:rsidP="00611363">
      <w:pPr>
        <w:pStyle w:val="Paragrafoelenco"/>
        <w:jc w:val="both"/>
        <w:rPr>
          <w:sz w:val="24"/>
          <w:szCs w:val="24"/>
        </w:rPr>
      </w:pPr>
      <w:r w:rsidRPr="00611363">
        <w:rPr>
          <w:sz w:val="24"/>
          <w:szCs w:val="24"/>
        </w:rPr>
        <w:t>Equivalenza delle figure piane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L’estensione delle superfici e l’equivalenza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teoremi di equivalenza fra poligoni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teoremi di Euclide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Il teorema di Pitagora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Le aree dei poligoni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</w:p>
    <w:p w:rsidR="00A620A9" w:rsidRPr="00611363" w:rsidRDefault="00611363" w:rsidP="00A620A9">
      <w:pPr>
        <w:pStyle w:val="Paragrafoelenco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611363">
        <w:rPr>
          <w:b/>
          <w:sz w:val="24"/>
          <w:szCs w:val="24"/>
        </w:rPr>
        <w:t>Cenni di c</w:t>
      </w:r>
      <w:r w:rsidR="00A620A9" w:rsidRPr="00611363">
        <w:rPr>
          <w:b/>
          <w:sz w:val="24"/>
          <w:szCs w:val="24"/>
        </w:rPr>
        <w:t>alcolo delle probabilità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</w:p>
    <w:p w:rsidR="00A620A9" w:rsidRPr="00A620A9" w:rsidRDefault="00A620A9" w:rsidP="00A620A9">
      <w:pPr>
        <w:pStyle w:val="Paragrafoelenco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A620A9">
        <w:rPr>
          <w:b/>
          <w:sz w:val="24"/>
          <w:szCs w:val="24"/>
        </w:rPr>
        <w:t>Informatica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 xml:space="preserve">Algebra di </w:t>
      </w:r>
      <w:proofErr w:type="spellStart"/>
      <w:r w:rsidRPr="00A620A9">
        <w:rPr>
          <w:sz w:val="24"/>
          <w:szCs w:val="24"/>
        </w:rPr>
        <w:t>Boole</w:t>
      </w:r>
      <w:proofErr w:type="spellEnd"/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Sistema binario e ALU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Componenti PC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Il modem e la rete telefonica</w:t>
      </w:r>
    </w:p>
    <w:p w:rsidR="00A620A9" w:rsidRPr="00611363" w:rsidRDefault="00A620A9" w:rsidP="00611363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La nascita di Internet</w:t>
      </w:r>
      <w:r w:rsidR="00611363">
        <w:rPr>
          <w:sz w:val="24"/>
          <w:szCs w:val="24"/>
        </w:rPr>
        <w:t xml:space="preserve">, </w:t>
      </w:r>
      <w:r w:rsidR="00611363" w:rsidRPr="00611363">
        <w:rPr>
          <w:sz w:val="24"/>
          <w:szCs w:val="24"/>
        </w:rPr>
        <w:t>g</w:t>
      </w:r>
      <w:r w:rsidRPr="00611363">
        <w:rPr>
          <w:sz w:val="24"/>
          <w:szCs w:val="24"/>
        </w:rPr>
        <w:t>li indirizzi IP</w:t>
      </w:r>
    </w:p>
    <w:p w:rsidR="00A620A9" w:rsidRPr="00611363" w:rsidRDefault="00A620A9" w:rsidP="00611363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Il server e il client</w:t>
      </w:r>
      <w:r w:rsidR="00611363">
        <w:rPr>
          <w:sz w:val="24"/>
          <w:szCs w:val="24"/>
        </w:rPr>
        <w:t>, i</w:t>
      </w:r>
      <w:r w:rsidRPr="00611363">
        <w:rPr>
          <w:sz w:val="24"/>
          <w:szCs w:val="24"/>
        </w:rPr>
        <w:t>l browser</w:t>
      </w:r>
    </w:p>
    <w:p w:rsidR="00A620A9" w:rsidRPr="00611363" w:rsidRDefault="00A620A9" w:rsidP="00611363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 xml:space="preserve">Google </w:t>
      </w:r>
      <w:proofErr w:type="spellStart"/>
      <w:r w:rsidRPr="00A620A9">
        <w:rPr>
          <w:sz w:val="24"/>
          <w:szCs w:val="24"/>
        </w:rPr>
        <w:t>Chrome</w:t>
      </w:r>
      <w:proofErr w:type="spellEnd"/>
      <w:r w:rsidRPr="00A620A9">
        <w:rPr>
          <w:sz w:val="24"/>
          <w:szCs w:val="24"/>
        </w:rPr>
        <w:t>: i preferiti e la cronologia</w:t>
      </w:r>
      <w:r w:rsidR="00611363">
        <w:rPr>
          <w:sz w:val="24"/>
          <w:szCs w:val="24"/>
        </w:rPr>
        <w:t>, i</w:t>
      </w:r>
      <w:bookmarkStart w:id="0" w:name="_GoBack"/>
      <w:bookmarkEnd w:id="0"/>
      <w:r w:rsidRPr="00611363">
        <w:rPr>
          <w:sz w:val="24"/>
          <w:szCs w:val="24"/>
        </w:rPr>
        <w:t xml:space="preserve"> servizi web </w:t>
      </w:r>
      <w:proofErr w:type="spellStart"/>
      <w:r w:rsidRPr="00611363">
        <w:rPr>
          <w:sz w:val="24"/>
          <w:szCs w:val="24"/>
        </w:rPr>
        <w:t>based</w:t>
      </w:r>
      <w:proofErr w:type="spellEnd"/>
      <w:r w:rsidRPr="00611363">
        <w:rPr>
          <w:sz w:val="24"/>
          <w:szCs w:val="24"/>
        </w:rPr>
        <w:t xml:space="preserve"> di Google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La posta elettronica: invio e ricezione di una mail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Linguaggi di programmazione di basso e alto livello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I diagrammi di flusso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Esercizi sui diagrammi di flusso (calcolo del valore assoluto di un numero, calcolo dell’area del parallelogramma, prodotto di due numeri utilizzando la somma)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Esercizi sui diagrammi di flusso (teorema di Pitagora per il calcolo dell’ipotenusa di un triangolo rettangolo, somma dei primi n numeri naturali)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proofErr w:type="spellStart"/>
      <w:r w:rsidRPr="00A620A9">
        <w:rPr>
          <w:sz w:val="24"/>
          <w:szCs w:val="24"/>
        </w:rPr>
        <w:t>Mind</w:t>
      </w:r>
      <w:proofErr w:type="spellEnd"/>
      <w:r w:rsidRPr="00A620A9">
        <w:rPr>
          <w:sz w:val="24"/>
          <w:szCs w:val="24"/>
        </w:rPr>
        <w:t xml:space="preserve"> </w:t>
      </w:r>
      <w:proofErr w:type="spellStart"/>
      <w:r w:rsidRPr="00A620A9">
        <w:rPr>
          <w:sz w:val="24"/>
          <w:szCs w:val="24"/>
        </w:rPr>
        <w:t>map</w:t>
      </w:r>
      <w:proofErr w:type="spellEnd"/>
      <w:r w:rsidRPr="00A620A9">
        <w:rPr>
          <w:sz w:val="24"/>
          <w:szCs w:val="24"/>
        </w:rPr>
        <w:t xml:space="preserve"> del processo di elaborazione dei programmi (problema informale, problema formale, algoritmo, programma)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 xml:space="preserve">Il linguaggio </w:t>
      </w:r>
      <w:proofErr w:type="spellStart"/>
      <w:r w:rsidRPr="00A620A9">
        <w:rPr>
          <w:sz w:val="24"/>
          <w:szCs w:val="24"/>
        </w:rPr>
        <w:t>Python</w:t>
      </w:r>
      <w:proofErr w:type="spellEnd"/>
      <w:r w:rsidRPr="00A620A9">
        <w:rPr>
          <w:sz w:val="24"/>
          <w:szCs w:val="24"/>
        </w:rPr>
        <w:t xml:space="preserve"> (variabili numeriche, booleane e stringhe, la funzione </w:t>
      </w:r>
      <w:proofErr w:type="spellStart"/>
      <w:r w:rsidRPr="00A620A9">
        <w:rPr>
          <w:sz w:val="24"/>
          <w:szCs w:val="24"/>
        </w:rPr>
        <w:t>print</w:t>
      </w:r>
      <w:proofErr w:type="spellEnd"/>
      <w:r w:rsidRPr="00A620A9">
        <w:rPr>
          <w:sz w:val="24"/>
          <w:szCs w:val="24"/>
        </w:rPr>
        <w:t>)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>Esercizi sui diagrammi di flusso (calcolo dell’area del cerchio, prodotto dei primi n numeri naturali).</w:t>
      </w:r>
    </w:p>
    <w:p w:rsidR="00A620A9" w:rsidRDefault="00A620A9" w:rsidP="00A620A9">
      <w:pPr>
        <w:pStyle w:val="Paragrafoelenco"/>
        <w:jc w:val="both"/>
        <w:rPr>
          <w:sz w:val="24"/>
          <w:szCs w:val="24"/>
        </w:rPr>
      </w:pPr>
      <w:r w:rsidRPr="00A620A9">
        <w:rPr>
          <w:sz w:val="24"/>
          <w:szCs w:val="24"/>
        </w:rPr>
        <w:t xml:space="preserve">Il linguaggio </w:t>
      </w:r>
      <w:proofErr w:type="spellStart"/>
      <w:r w:rsidRPr="00A620A9">
        <w:rPr>
          <w:sz w:val="24"/>
          <w:szCs w:val="24"/>
        </w:rPr>
        <w:t>Python</w:t>
      </w:r>
      <w:proofErr w:type="spellEnd"/>
      <w:r w:rsidRPr="00A620A9">
        <w:rPr>
          <w:sz w:val="24"/>
          <w:szCs w:val="24"/>
        </w:rPr>
        <w:t xml:space="preserve"> (operatori, installazione dell’ambiente </w:t>
      </w:r>
      <w:proofErr w:type="spellStart"/>
      <w:r w:rsidRPr="00A620A9">
        <w:rPr>
          <w:sz w:val="24"/>
          <w:szCs w:val="24"/>
        </w:rPr>
        <w:t>Python</w:t>
      </w:r>
      <w:proofErr w:type="spellEnd"/>
      <w:r w:rsidRPr="00A620A9">
        <w:rPr>
          <w:sz w:val="24"/>
          <w:szCs w:val="24"/>
        </w:rPr>
        <w:t>, prime prove interattive con la console, i controlli di decisione e flusso)</w:t>
      </w:r>
      <w:r>
        <w:rPr>
          <w:sz w:val="24"/>
          <w:szCs w:val="24"/>
        </w:rPr>
        <w:t>.</w:t>
      </w:r>
    </w:p>
    <w:p w:rsidR="00A620A9" w:rsidRPr="00A620A9" w:rsidRDefault="00A620A9" w:rsidP="00A620A9">
      <w:pPr>
        <w:pStyle w:val="Paragrafoelenco"/>
        <w:jc w:val="both"/>
        <w:rPr>
          <w:sz w:val="24"/>
          <w:szCs w:val="24"/>
        </w:rPr>
      </w:pPr>
    </w:p>
    <w:p w:rsidR="00633446" w:rsidRDefault="00482A00" w:rsidP="00A26DF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Nusco, 11/06/2011</w:t>
      </w:r>
      <w:r w:rsidR="00633446">
        <w:rPr>
          <w:sz w:val="24"/>
          <w:szCs w:val="24"/>
        </w:rPr>
        <w:tab/>
      </w:r>
      <w:r w:rsidR="00633446">
        <w:rPr>
          <w:sz w:val="24"/>
          <w:szCs w:val="24"/>
        </w:rPr>
        <w:tab/>
      </w:r>
      <w:r w:rsidR="00633446">
        <w:rPr>
          <w:sz w:val="24"/>
          <w:szCs w:val="24"/>
        </w:rPr>
        <w:tab/>
      </w:r>
      <w:r w:rsidR="00633446">
        <w:rPr>
          <w:sz w:val="24"/>
          <w:szCs w:val="24"/>
        </w:rPr>
        <w:tab/>
      </w:r>
      <w:r w:rsidR="00633446">
        <w:rPr>
          <w:sz w:val="24"/>
          <w:szCs w:val="24"/>
        </w:rPr>
        <w:tab/>
      </w:r>
      <w:r w:rsidR="00633446">
        <w:rPr>
          <w:sz w:val="24"/>
          <w:szCs w:val="24"/>
        </w:rPr>
        <w:tab/>
      </w:r>
      <w:r w:rsidR="00633446">
        <w:rPr>
          <w:sz w:val="24"/>
          <w:szCs w:val="24"/>
        </w:rPr>
        <w:tab/>
        <w:t>Il Docente</w:t>
      </w:r>
    </w:p>
    <w:p w:rsidR="00633446" w:rsidRDefault="00633446" w:rsidP="00A26DF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Prof. Roberto Capone</w:t>
      </w:r>
    </w:p>
    <w:p w:rsidR="00633446" w:rsidRDefault="00633446" w:rsidP="00A26DFE">
      <w:pPr>
        <w:pStyle w:val="Paragrafoelenco"/>
        <w:jc w:val="both"/>
        <w:rPr>
          <w:sz w:val="24"/>
          <w:szCs w:val="24"/>
        </w:rPr>
      </w:pPr>
    </w:p>
    <w:p w:rsidR="00633446" w:rsidRDefault="00633446" w:rsidP="00A26DFE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Gli alunni</w:t>
      </w:r>
    </w:p>
    <w:p w:rsidR="00633446" w:rsidRDefault="00633446" w:rsidP="00633446">
      <w:pPr>
        <w:pStyle w:val="Paragrafoelenc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</w:p>
    <w:p w:rsidR="00633446" w:rsidRDefault="00633446" w:rsidP="00633446">
      <w:pPr>
        <w:pStyle w:val="Paragrafoelenc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……………………………..</w:t>
      </w:r>
    </w:p>
    <w:p w:rsidR="00633446" w:rsidRPr="00A26DFE" w:rsidRDefault="00633446" w:rsidP="00633446">
      <w:pPr>
        <w:pStyle w:val="Paragrafoelenco"/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……………………………..</w:t>
      </w:r>
    </w:p>
    <w:sectPr w:rsidR="00633446" w:rsidRPr="00A26DFE" w:rsidSect="00B817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814" w:rsidRDefault="00365814" w:rsidP="00A26DFE">
      <w:pPr>
        <w:spacing w:after="0" w:line="240" w:lineRule="auto"/>
      </w:pPr>
      <w:r>
        <w:separator/>
      </w:r>
    </w:p>
  </w:endnote>
  <w:endnote w:type="continuationSeparator" w:id="0">
    <w:p w:rsidR="00365814" w:rsidRDefault="00365814" w:rsidP="00A2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814" w:rsidRDefault="00365814" w:rsidP="00A26DFE">
      <w:pPr>
        <w:spacing w:after="0" w:line="240" w:lineRule="auto"/>
      </w:pPr>
      <w:r>
        <w:separator/>
      </w:r>
    </w:p>
  </w:footnote>
  <w:footnote w:type="continuationSeparator" w:id="0">
    <w:p w:rsidR="00365814" w:rsidRDefault="00365814" w:rsidP="00A26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4pt;height:11.4pt" o:bullet="t">
        <v:imagedata r:id="rId1" o:title="mso17"/>
      </v:shape>
    </w:pict>
  </w:numPicBullet>
  <w:abstractNum w:abstractNumId="0">
    <w:nsid w:val="04C118D2"/>
    <w:multiLevelType w:val="hybridMultilevel"/>
    <w:tmpl w:val="464414A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51022"/>
    <w:multiLevelType w:val="hybridMultilevel"/>
    <w:tmpl w:val="5218BA3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5749FA"/>
    <w:multiLevelType w:val="hybridMultilevel"/>
    <w:tmpl w:val="77FC845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A111BE"/>
    <w:multiLevelType w:val="hybridMultilevel"/>
    <w:tmpl w:val="8E32999A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F0C45"/>
    <w:multiLevelType w:val="hybridMultilevel"/>
    <w:tmpl w:val="DCB4631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Times New Roman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0DB"/>
    <w:rsid w:val="00243F16"/>
    <w:rsid w:val="00316A7B"/>
    <w:rsid w:val="00365814"/>
    <w:rsid w:val="00482A00"/>
    <w:rsid w:val="00611363"/>
    <w:rsid w:val="00633446"/>
    <w:rsid w:val="008510DB"/>
    <w:rsid w:val="009A2BAE"/>
    <w:rsid w:val="009A4753"/>
    <w:rsid w:val="00A26DFE"/>
    <w:rsid w:val="00A620A9"/>
    <w:rsid w:val="00B63649"/>
    <w:rsid w:val="00B817B1"/>
    <w:rsid w:val="00E63D09"/>
    <w:rsid w:val="00EA6F3B"/>
    <w:rsid w:val="00E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10D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6D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6D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6DFE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A6F3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F3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20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11363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11363"/>
    <w:rPr>
      <w:i/>
      <w:iCs/>
    </w:rPr>
  </w:style>
  <w:style w:type="character" w:customStyle="1" w:styleId="apple-converted-space">
    <w:name w:val="apple-converted-space"/>
    <w:basedOn w:val="Carpredefinitoparagrafo"/>
    <w:rsid w:val="006113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10DB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26DF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26DF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26DFE"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EA6F3B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F3B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620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semiHidden/>
    <w:unhideWhenUsed/>
    <w:rsid w:val="00611363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611363"/>
    <w:rPr>
      <w:i/>
      <w:iCs/>
    </w:rPr>
  </w:style>
  <w:style w:type="character" w:customStyle="1" w:styleId="apple-converted-space">
    <w:name w:val="apple-converted-space"/>
    <w:basedOn w:val="Carpredefinitoparagrafo"/>
    <w:rsid w:val="006113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6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1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1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8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1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online.scuola.zanichelli.it/bergaminibiennio/files/2010/03/bergamini_secondogrado_R1_11V_12B.pdf" TargetMode="External"/><Relationship Id="rId18" Type="http://schemas.openxmlformats.org/officeDocument/2006/relationships/hyperlink" Target="http://online.scuola.zanichelli.it/bergaminibiennio/files/2010/03/bergamini_secondogrado_R5_11V_12B.pdf" TargetMode="External"/><Relationship Id="rId26" Type="http://schemas.openxmlformats.org/officeDocument/2006/relationships/hyperlink" Target="http://online.scuola.zanichelli.it/bergaminibiennio/files/2010/05/bergamini_circonferenza_R2_G4VB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online.scuola.zanichelli.it/bergaminibiennio/wp-content/uploads/bergamini_dis2grado_E6_14B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online.scuola.zanichelli.it/bergaminibiennio/files/2010/03/bergamini_radicali_R4_10V_11B.pdf" TargetMode="External"/><Relationship Id="rId17" Type="http://schemas.openxmlformats.org/officeDocument/2006/relationships/hyperlink" Target="http://online.scuola.zanichelli.it/bergaminibiennio/files/2010/03/bergamini_secondogrado_R6_11V_12B.pdf" TargetMode="External"/><Relationship Id="rId25" Type="http://schemas.openxmlformats.org/officeDocument/2006/relationships/hyperlink" Target="http://online.scuola.zanichelli.it/bergaminibiennio/files/2010/05/bergamini_circonferenza_R1_G4VB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online.scuola.zanichelli.it/bergaminibiennio/files/2010/03/bergamini_secondogrado_R4_11V_12B.pdf" TargetMode="External"/><Relationship Id="rId20" Type="http://schemas.openxmlformats.org/officeDocument/2006/relationships/hyperlink" Target="http://online.scuola.zanichelli.it/bergaminibiennio/wp-content/uploads/bergamini_dis2grado_E5_14B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online.scuola.zanichelli.it/bergaminibiennio/files/2010/03/bergamini_radicali_R3_10V_11B.pdf" TargetMode="External"/><Relationship Id="rId24" Type="http://schemas.openxmlformats.org/officeDocument/2006/relationships/hyperlink" Target="http://online.scuola.zanichelli.it/bergaminibiennio/files/2010/05/bergamini_parallelismo_R1_G3VB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online.scuola.zanichelli.it/bergaminibiennio/files/2010/03/bergamini_secondogrado_R3_11V_12B.pdf" TargetMode="External"/><Relationship Id="rId23" Type="http://schemas.openxmlformats.org/officeDocument/2006/relationships/hyperlink" Target="http://online.scuola.zanichelli.it/bergaminibiennio/files/2010/03/bergamini_triangoli_R2_G2VB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online.scuola.zanichelli.it/bergaminibiennio/files/2010/03/bergamini_radicali_R2_10V_11B.pdf" TargetMode="External"/><Relationship Id="rId19" Type="http://schemas.openxmlformats.org/officeDocument/2006/relationships/hyperlink" Target="http://online.scuola.zanichelli.it/bergaminibiennio/files/2010/03/bergamini_secondogrado_R7_11V_12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online.scuola.zanichelli.it/bergaminibiennio/files/2010/03/bergamini_radicali_R1_10V_11B.pdf" TargetMode="External"/><Relationship Id="rId14" Type="http://schemas.openxmlformats.org/officeDocument/2006/relationships/hyperlink" Target="http://online.scuola.zanichelli.it/bergaminibiennio/files/2010/03/bergamini_secondogrado_R2_11V_12B.pdf" TargetMode="External"/><Relationship Id="rId22" Type="http://schemas.openxmlformats.org/officeDocument/2006/relationships/hyperlink" Target="http://online.scuola.zanichelli.it/bergaminibiennio/files/2010/03/bergamini_triangoli_R1_G2VB.pdf" TargetMode="External"/><Relationship Id="rId27" Type="http://schemas.openxmlformats.org/officeDocument/2006/relationships/hyperlink" Target="http://online.scuola.zanichelli.it/bergaminibiennio/files/2010/05/bergamini_circonferenza_R3_G4VB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CCF10-B546-4110-8CD1-16428BA8E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5</cp:revision>
  <cp:lastPrinted>2011-06-08T23:16:00Z</cp:lastPrinted>
  <dcterms:created xsi:type="dcterms:W3CDTF">2011-06-06T13:16:00Z</dcterms:created>
  <dcterms:modified xsi:type="dcterms:W3CDTF">2011-06-08T23:16:00Z</dcterms:modified>
</cp:coreProperties>
</file>