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6F2" w:rsidRPr="002F56F2" w:rsidRDefault="002F56F2" w:rsidP="002F56F2">
      <w:pPr>
        <w:jc w:val="center"/>
        <w:rPr>
          <w:rFonts w:asciiTheme="minorHAnsi" w:hAnsiTheme="minorHAnsi" w:cstheme="minorHAnsi"/>
          <w:b/>
          <w:w w:val="128"/>
          <w:sz w:val="36"/>
          <w:szCs w:val="36"/>
        </w:rPr>
      </w:pPr>
      <w:r w:rsidRPr="002F56F2">
        <w:rPr>
          <w:rFonts w:asciiTheme="minorHAnsi" w:hAnsiTheme="minorHAnsi" w:cstheme="minorHAnsi"/>
          <w:b/>
          <w:w w:val="128"/>
          <w:sz w:val="36"/>
          <w:szCs w:val="36"/>
        </w:rPr>
        <w:t>Programma di Matematica</w:t>
      </w:r>
    </w:p>
    <w:p w:rsidR="002F56F2" w:rsidRPr="002F56F2" w:rsidRDefault="002F56F2" w:rsidP="002F56F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F56F2">
        <w:rPr>
          <w:rFonts w:asciiTheme="minorHAnsi" w:hAnsiTheme="minorHAnsi" w:cstheme="minorHAnsi"/>
          <w:b/>
          <w:sz w:val="28"/>
          <w:szCs w:val="28"/>
        </w:rPr>
        <w:t>Anno scolastico 2011/2012</w:t>
      </w:r>
    </w:p>
    <w:p w:rsidR="002F56F2" w:rsidRPr="002F56F2" w:rsidRDefault="002F56F2" w:rsidP="002F56F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F56F2">
        <w:rPr>
          <w:rFonts w:asciiTheme="minorHAnsi" w:hAnsiTheme="minorHAnsi" w:cstheme="minorHAnsi"/>
          <w:b/>
          <w:sz w:val="28"/>
          <w:szCs w:val="28"/>
        </w:rPr>
        <w:t>Classe V sez</w:t>
      </w:r>
      <w:r w:rsidR="00CB0EEB">
        <w:rPr>
          <w:rFonts w:asciiTheme="minorHAnsi" w:hAnsiTheme="minorHAnsi" w:cstheme="minorHAnsi"/>
          <w:b/>
          <w:sz w:val="28"/>
          <w:szCs w:val="28"/>
        </w:rPr>
        <w:t>. B</w:t>
      </w:r>
      <w:bookmarkStart w:id="0" w:name="_GoBack"/>
      <w:bookmarkEnd w:id="0"/>
    </w:p>
    <w:p w:rsidR="002F56F2" w:rsidRDefault="002F56F2" w:rsidP="002F56F2">
      <w:pPr>
        <w:adjustRightInd/>
        <w:ind w:left="2520" w:right="4441"/>
        <w:rPr>
          <w:sz w:val="24"/>
          <w:szCs w:val="24"/>
        </w:rPr>
      </w:pPr>
    </w:p>
    <w:p w:rsidR="002F56F2" w:rsidRPr="002F56F2" w:rsidRDefault="002F56F2" w:rsidP="002F56F2">
      <w:pPr>
        <w:pStyle w:val="Style13"/>
        <w:adjustRightInd/>
        <w:spacing w:before="288"/>
        <w:jc w:val="both"/>
        <w:rPr>
          <w:rStyle w:val="CharacterStyle11"/>
          <w:rFonts w:asciiTheme="minorHAnsi" w:hAnsiTheme="minorHAnsi" w:cs="Verdana"/>
          <w:b/>
          <w:i/>
          <w:iCs/>
          <w:color w:val="auto"/>
          <w:sz w:val="28"/>
          <w:szCs w:val="28"/>
        </w:rPr>
      </w:pPr>
      <w:r w:rsidRPr="002F56F2">
        <w:rPr>
          <w:rStyle w:val="CharacterStyle11"/>
          <w:rFonts w:asciiTheme="minorHAnsi" w:hAnsiTheme="minorHAnsi" w:cs="Verdana"/>
          <w:b/>
          <w:i/>
          <w:iCs/>
          <w:color w:val="auto"/>
          <w:sz w:val="28"/>
          <w:szCs w:val="28"/>
        </w:rPr>
        <w:t>RICHIAMI: LIMITI DELLE FUNZIONI REALI DI UNA VARIABILE REALE</w:t>
      </w:r>
    </w:p>
    <w:p w:rsidR="002F56F2" w:rsidRPr="00127954" w:rsidRDefault="002F56F2" w:rsidP="002F56F2">
      <w:pPr>
        <w:adjustRightInd/>
        <w:ind w:left="4392" w:right="2598"/>
        <w:rPr>
          <w:rFonts w:asciiTheme="minorHAnsi" w:hAnsiTheme="minorHAnsi"/>
          <w:sz w:val="24"/>
          <w:szCs w:val="24"/>
        </w:rPr>
      </w:pPr>
    </w:p>
    <w:p w:rsidR="002F56F2" w:rsidRPr="002F56F2" w:rsidRDefault="002F56F2" w:rsidP="002F56F2">
      <w:pPr>
        <w:pStyle w:val="Paragrafoelenco"/>
        <w:numPr>
          <w:ilvl w:val="0"/>
          <w:numId w:val="25"/>
        </w:numPr>
        <w:rPr>
          <w:rStyle w:val="CharacterStyle11"/>
          <w:rFonts w:asciiTheme="minorHAnsi" w:hAnsiTheme="minorHAnsi"/>
          <w:color w:val="auto"/>
        </w:rPr>
      </w:pPr>
      <w:r w:rsidRPr="002F56F2">
        <w:rPr>
          <w:rStyle w:val="CharacterStyle11"/>
          <w:rFonts w:asciiTheme="minorHAnsi" w:hAnsiTheme="minorHAnsi"/>
          <w:color w:val="auto"/>
        </w:rPr>
        <w:t>Limite delle funzioni reali di una variabile reale.</w:t>
      </w:r>
    </w:p>
    <w:p w:rsidR="002F56F2" w:rsidRPr="002F56F2" w:rsidRDefault="002F56F2" w:rsidP="002F56F2">
      <w:pPr>
        <w:pStyle w:val="Paragrafoelenco"/>
        <w:numPr>
          <w:ilvl w:val="0"/>
          <w:numId w:val="25"/>
        </w:numPr>
        <w:rPr>
          <w:rStyle w:val="CharacterStyle11"/>
          <w:rFonts w:asciiTheme="minorHAnsi" w:hAnsiTheme="minorHAnsi"/>
          <w:color w:val="auto"/>
        </w:rPr>
      </w:pPr>
      <w:r w:rsidRPr="002F56F2">
        <w:rPr>
          <w:rStyle w:val="CharacterStyle11"/>
          <w:rFonts w:asciiTheme="minorHAnsi" w:hAnsiTheme="minorHAnsi"/>
          <w:color w:val="auto"/>
        </w:rPr>
        <w:t>Limite finito per una funzione un punto.</w:t>
      </w:r>
    </w:p>
    <w:p w:rsidR="002F56F2" w:rsidRPr="002F56F2" w:rsidRDefault="002F56F2" w:rsidP="002F56F2">
      <w:pPr>
        <w:pStyle w:val="Paragrafoelenco"/>
        <w:numPr>
          <w:ilvl w:val="0"/>
          <w:numId w:val="25"/>
        </w:numPr>
        <w:rPr>
          <w:rStyle w:val="CharacterStyle11"/>
          <w:rFonts w:asciiTheme="minorHAnsi" w:hAnsiTheme="minorHAnsi"/>
          <w:color w:val="auto"/>
        </w:rPr>
      </w:pPr>
      <w:r w:rsidRPr="002F56F2">
        <w:rPr>
          <w:rStyle w:val="CharacterStyle11"/>
          <w:rFonts w:asciiTheme="minorHAnsi" w:hAnsiTheme="minorHAnsi"/>
          <w:color w:val="auto"/>
        </w:rPr>
        <w:t>Definizione di limite infinito per una funzione in un punto.</w:t>
      </w:r>
    </w:p>
    <w:p w:rsidR="002F56F2" w:rsidRPr="002F56F2" w:rsidRDefault="002F56F2" w:rsidP="002F56F2">
      <w:pPr>
        <w:pStyle w:val="Paragrafoelenco"/>
        <w:numPr>
          <w:ilvl w:val="0"/>
          <w:numId w:val="25"/>
        </w:numPr>
        <w:rPr>
          <w:rStyle w:val="CharacterStyle11"/>
          <w:rFonts w:asciiTheme="minorHAnsi" w:hAnsiTheme="minorHAnsi"/>
          <w:color w:val="auto"/>
        </w:rPr>
      </w:pPr>
      <w:r w:rsidRPr="002F56F2">
        <w:rPr>
          <w:rStyle w:val="CharacterStyle11"/>
          <w:rFonts w:asciiTheme="minorHAnsi" w:hAnsiTheme="minorHAnsi"/>
          <w:color w:val="auto"/>
        </w:rPr>
        <w:t>Limite destro e sinistro di una funzione.</w:t>
      </w:r>
    </w:p>
    <w:p w:rsidR="002F56F2" w:rsidRPr="002F56F2" w:rsidRDefault="002F56F2" w:rsidP="002F56F2">
      <w:pPr>
        <w:pStyle w:val="Paragrafoelenco"/>
        <w:numPr>
          <w:ilvl w:val="0"/>
          <w:numId w:val="25"/>
        </w:numPr>
        <w:rPr>
          <w:rStyle w:val="CharacterStyle11"/>
          <w:rFonts w:asciiTheme="minorHAnsi" w:hAnsiTheme="minorHAnsi"/>
          <w:color w:val="auto"/>
        </w:rPr>
      </w:pPr>
      <w:r w:rsidRPr="002F56F2">
        <w:rPr>
          <w:rStyle w:val="CharacterStyle11"/>
          <w:rFonts w:asciiTheme="minorHAnsi" w:hAnsiTheme="minorHAnsi"/>
          <w:color w:val="auto"/>
          <w:spacing w:val="14"/>
        </w:rPr>
        <w:t>Definizione di</w:t>
      </w:r>
      <w:r w:rsidRPr="002F56F2">
        <w:rPr>
          <w:rStyle w:val="CharacterStyle11"/>
          <w:rFonts w:asciiTheme="minorHAnsi" w:hAnsiTheme="minorHAnsi"/>
          <w:color w:val="auto"/>
        </w:rPr>
        <w:t xml:space="preserve"> limite per una funzione</w:t>
      </w:r>
      <w:r w:rsidRPr="002F56F2">
        <w:rPr>
          <w:rStyle w:val="CharacterStyle11"/>
          <w:rFonts w:asciiTheme="minorHAnsi" w:hAnsiTheme="minorHAnsi"/>
          <w:color w:val="auto"/>
          <w:spacing w:val="14"/>
        </w:rPr>
        <w:t xml:space="preserve"> </w:t>
      </w:r>
      <w:r w:rsidRPr="002F56F2">
        <w:rPr>
          <w:rStyle w:val="CharacterStyle11"/>
          <w:rFonts w:asciiTheme="minorHAnsi" w:hAnsiTheme="minorHAnsi"/>
          <w:color w:val="auto"/>
        </w:rPr>
        <w:t>all'infinito</w:t>
      </w:r>
    </w:p>
    <w:p w:rsidR="002F56F2" w:rsidRPr="002F56F2" w:rsidRDefault="002F56F2" w:rsidP="002F56F2">
      <w:pPr>
        <w:pStyle w:val="Paragrafoelenco"/>
        <w:numPr>
          <w:ilvl w:val="0"/>
          <w:numId w:val="25"/>
        </w:numPr>
        <w:rPr>
          <w:rStyle w:val="CharacterStyle11"/>
          <w:rFonts w:asciiTheme="minorHAnsi" w:hAnsiTheme="minorHAnsi"/>
          <w:color w:val="auto"/>
        </w:rPr>
      </w:pPr>
      <w:r w:rsidRPr="002F56F2">
        <w:rPr>
          <w:rStyle w:val="CharacterStyle11"/>
          <w:rFonts w:asciiTheme="minorHAnsi" w:hAnsiTheme="minorHAnsi"/>
          <w:color w:val="auto"/>
        </w:rPr>
        <w:t>Infinitesimi e loro proprietà fondamentali.</w:t>
      </w:r>
    </w:p>
    <w:p w:rsidR="002F56F2" w:rsidRPr="002F56F2" w:rsidRDefault="002F56F2" w:rsidP="002F56F2">
      <w:pPr>
        <w:pStyle w:val="Paragrafoelenco"/>
        <w:numPr>
          <w:ilvl w:val="0"/>
          <w:numId w:val="25"/>
        </w:numPr>
        <w:rPr>
          <w:rStyle w:val="CharacterStyle11"/>
          <w:rFonts w:asciiTheme="minorHAnsi" w:hAnsiTheme="minorHAnsi"/>
          <w:color w:val="auto"/>
        </w:rPr>
      </w:pPr>
      <w:r w:rsidRPr="002F56F2">
        <w:rPr>
          <w:rStyle w:val="CharacterStyle11"/>
          <w:rFonts w:asciiTheme="minorHAnsi" w:hAnsiTheme="minorHAnsi"/>
          <w:color w:val="auto"/>
        </w:rPr>
        <w:t>Operazioni sui limiti.</w:t>
      </w:r>
    </w:p>
    <w:p w:rsidR="002F56F2" w:rsidRPr="002F56F2" w:rsidRDefault="002F56F2" w:rsidP="002F56F2">
      <w:pPr>
        <w:pStyle w:val="Paragrafoelenco"/>
        <w:numPr>
          <w:ilvl w:val="0"/>
          <w:numId w:val="25"/>
        </w:numPr>
        <w:rPr>
          <w:rStyle w:val="CharacterStyle11"/>
          <w:rFonts w:asciiTheme="minorHAnsi" w:hAnsiTheme="minorHAnsi"/>
          <w:color w:val="auto"/>
        </w:rPr>
      </w:pPr>
      <w:r w:rsidRPr="002F56F2">
        <w:rPr>
          <w:rStyle w:val="CharacterStyle11"/>
          <w:rFonts w:asciiTheme="minorHAnsi" w:hAnsiTheme="minorHAnsi"/>
          <w:color w:val="auto"/>
        </w:rPr>
        <w:t>Teorema di unicità</w:t>
      </w:r>
    </w:p>
    <w:p w:rsidR="002F56F2" w:rsidRPr="00127954" w:rsidRDefault="002F56F2" w:rsidP="002F56F2">
      <w:pPr>
        <w:pStyle w:val="Style1"/>
        <w:adjustRightInd/>
        <w:spacing w:before="252" w:line="264" w:lineRule="auto"/>
        <w:rPr>
          <w:rFonts w:asciiTheme="minorHAnsi" w:hAnsiTheme="minorHAnsi" w:cs="Verdana"/>
          <w:b/>
          <w:i/>
          <w:iCs/>
          <w:color w:val="443646"/>
          <w:sz w:val="28"/>
          <w:szCs w:val="28"/>
        </w:rPr>
      </w:pPr>
      <w:r w:rsidRPr="00127954">
        <w:rPr>
          <w:rFonts w:asciiTheme="minorHAnsi" w:hAnsiTheme="minorHAnsi" w:cs="Verdana"/>
          <w:b/>
          <w:i/>
          <w:iCs/>
          <w:color w:val="443646"/>
          <w:sz w:val="28"/>
          <w:szCs w:val="28"/>
        </w:rPr>
        <w:t>FUNZIONI CONTINUE</w:t>
      </w:r>
    </w:p>
    <w:p w:rsidR="002F56F2" w:rsidRPr="00127954" w:rsidRDefault="002F56F2" w:rsidP="002F56F2">
      <w:pPr>
        <w:widowControl/>
        <w:rPr>
          <w:rFonts w:asciiTheme="minorHAnsi" w:hAnsiTheme="minorHAnsi"/>
          <w:sz w:val="24"/>
          <w:szCs w:val="24"/>
        </w:rPr>
      </w:pP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Definizioni</w:t>
      </w: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Proprietà delle funzioni continue</w:t>
      </w: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Continuità delle funzioni elementari</w:t>
      </w: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Continuità delle funzioni composte</w:t>
      </w: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Continuità e invertibilità</w:t>
      </w: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Limiti fondamentali</w:t>
      </w: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Forme di indecisione</w:t>
      </w: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Teorema di permanenza del segno</w:t>
      </w: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Teorema del confronto</w:t>
      </w:r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 xml:space="preserve">Teorema di </w:t>
      </w:r>
      <w:proofErr w:type="spellStart"/>
      <w:r w:rsidRPr="002F56F2">
        <w:rPr>
          <w:rFonts w:asciiTheme="minorHAnsi" w:hAnsiTheme="minorHAnsi" w:cstheme="minorHAnsi"/>
          <w:sz w:val="24"/>
          <w:szCs w:val="24"/>
        </w:rPr>
        <w:t>Weierstrass</w:t>
      </w:r>
      <w:proofErr w:type="spellEnd"/>
    </w:p>
    <w:p w:rsidR="002F56F2" w:rsidRPr="002F56F2" w:rsidRDefault="002F56F2" w:rsidP="002F56F2">
      <w:pPr>
        <w:pStyle w:val="Paragrafoelenco"/>
        <w:numPr>
          <w:ilvl w:val="0"/>
          <w:numId w:val="26"/>
        </w:numPr>
        <w:rPr>
          <w:rFonts w:asciiTheme="minorHAnsi" w:hAnsiTheme="minorHAnsi" w:cstheme="minorHAnsi"/>
          <w:sz w:val="24"/>
          <w:szCs w:val="24"/>
        </w:rPr>
      </w:pPr>
      <w:r w:rsidRPr="002F56F2">
        <w:rPr>
          <w:rFonts w:asciiTheme="minorHAnsi" w:hAnsiTheme="minorHAnsi" w:cstheme="minorHAnsi"/>
          <w:sz w:val="24"/>
          <w:szCs w:val="24"/>
        </w:rPr>
        <w:t>Discontinuità di una funzione</w:t>
      </w:r>
    </w:p>
    <w:p w:rsidR="00910AF2" w:rsidRDefault="00910AF2"/>
    <w:p w:rsidR="002F56F2" w:rsidRDefault="002F56F2">
      <w:pPr>
        <w:rPr>
          <w:rStyle w:val="CharacterStyle5"/>
          <w:rFonts w:asciiTheme="minorHAnsi" w:hAnsiTheme="minorHAnsi" w:cs="Bookman Old Style"/>
          <w:b/>
          <w:i/>
          <w:iCs/>
          <w:sz w:val="28"/>
          <w:szCs w:val="28"/>
        </w:rPr>
      </w:pPr>
      <w:r w:rsidRPr="00127954">
        <w:rPr>
          <w:rStyle w:val="CharacterStyle5"/>
          <w:rFonts w:asciiTheme="minorHAnsi" w:hAnsiTheme="minorHAnsi" w:cs="Bookman Old Style"/>
          <w:b/>
          <w:i/>
          <w:iCs/>
          <w:sz w:val="28"/>
          <w:szCs w:val="28"/>
        </w:rPr>
        <w:t>DERIVATE DELLE FUNZIONI DI UNA VARIABI</w:t>
      </w:r>
      <w:r>
        <w:rPr>
          <w:rStyle w:val="CharacterStyle5"/>
          <w:rFonts w:asciiTheme="minorHAnsi" w:hAnsiTheme="minorHAnsi" w:cs="Bookman Old Style"/>
          <w:b/>
          <w:i/>
          <w:iCs/>
          <w:sz w:val="28"/>
          <w:szCs w:val="28"/>
        </w:rPr>
        <w:t>LE</w:t>
      </w:r>
    </w:p>
    <w:p w:rsidR="002F56F2" w:rsidRDefault="002F56F2"/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Derivate. Significato geometrico di derivata</w:t>
      </w:r>
    </w:p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Continui</w:t>
      </w:r>
      <w:r w:rsidRPr="002F56F2">
        <w:rPr>
          <w:rStyle w:val="CharacterStyle5"/>
          <w:rFonts w:asciiTheme="minorHAnsi" w:hAnsiTheme="minorHAnsi" w:cs="Garamond"/>
          <w:spacing w:val="10"/>
          <w:sz w:val="24"/>
          <w:szCs w:val="24"/>
        </w:rPr>
        <w:t>tà</w:t>
      </w:r>
      <w:r w:rsidRPr="002F56F2">
        <w:rPr>
          <w:rStyle w:val="CharacterStyle5"/>
          <w:rFonts w:asciiTheme="minorHAnsi" w:hAnsiTheme="minorHAnsi" w:cs="Garamond"/>
          <w:sz w:val="24"/>
          <w:szCs w:val="24"/>
        </w:rPr>
        <w:t xml:space="preserve"> e derivabilità.</w:t>
      </w:r>
    </w:p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Derivate di alcune funzioni elementari.</w:t>
      </w:r>
    </w:p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Derivate di una somma, di un prodotto e di un quoziente.</w:t>
      </w:r>
    </w:p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Derivata di una funzione composta.</w:t>
      </w:r>
    </w:p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Derivate delle funzioni inverse.</w:t>
      </w:r>
    </w:p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Derivata logaritmica.</w:t>
      </w:r>
    </w:p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Tabella delle funzioni e regole di derivazione.</w:t>
      </w:r>
    </w:p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Derivate di ordine superiore.</w:t>
      </w:r>
    </w:p>
    <w:p w:rsidR="002F56F2" w:rsidRPr="002F56F2" w:rsidRDefault="002F56F2" w:rsidP="002F56F2">
      <w:pPr>
        <w:pStyle w:val="Paragrafoelenco"/>
        <w:numPr>
          <w:ilvl w:val="0"/>
          <w:numId w:val="27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Calcolo di limiti con applicazione della I</w:t>
      </w:r>
      <w:r w:rsidRPr="002F56F2">
        <w:rPr>
          <w:rStyle w:val="CharacterStyle5"/>
          <w:rFonts w:asciiTheme="minorHAnsi" w:hAnsiTheme="minorHAnsi" w:cs="Garamond"/>
          <w:spacing w:val="10"/>
          <w:sz w:val="24"/>
          <w:szCs w:val="24"/>
        </w:rPr>
        <w:t xml:space="preserve"> </w:t>
      </w:r>
      <w:r w:rsidRPr="002F56F2">
        <w:rPr>
          <w:rStyle w:val="CharacterStyle5"/>
          <w:rFonts w:asciiTheme="minorHAnsi" w:hAnsiTheme="minorHAnsi" w:cs="Bookman Old Style"/>
          <w:sz w:val="24"/>
          <w:szCs w:val="24"/>
        </w:rPr>
        <w:t xml:space="preserve">e II </w:t>
      </w:r>
      <w:r w:rsidRPr="002F56F2">
        <w:rPr>
          <w:rStyle w:val="CharacterStyle5"/>
          <w:rFonts w:asciiTheme="minorHAnsi" w:hAnsiTheme="minorHAnsi" w:cs="Garamond"/>
          <w:sz w:val="24"/>
          <w:szCs w:val="24"/>
        </w:rPr>
        <w:t>regola di De L'Hospital.</w:t>
      </w:r>
    </w:p>
    <w:p w:rsidR="002F56F2" w:rsidRDefault="002F56F2" w:rsidP="002F56F2">
      <w:pPr>
        <w:rPr>
          <w:rStyle w:val="CharacterStyle5"/>
          <w:rFonts w:asciiTheme="minorHAnsi" w:hAnsiTheme="minorHAnsi" w:cs="Garamond"/>
          <w:spacing w:val="10"/>
          <w:szCs w:val="24"/>
        </w:rPr>
      </w:pPr>
    </w:p>
    <w:p w:rsidR="002F56F2" w:rsidRPr="002F56F2" w:rsidRDefault="002F56F2" w:rsidP="002F56F2">
      <w:pPr>
        <w:rPr>
          <w:rStyle w:val="CharacterStyle5"/>
          <w:rFonts w:asciiTheme="minorHAnsi" w:hAnsiTheme="minorHAnsi" w:cs="Bookman Old Style"/>
          <w:b/>
          <w:i/>
          <w:iCs/>
          <w:sz w:val="28"/>
          <w:szCs w:val="28"/>
        </w:rPr>
      </w:pPr>
      <w:r w:rsidRPr="002F56F2">
        <w:rPr>
          <w:rStyle w:val="CharacterStyle5"/>
          <w:rFonts w:asciiTheme="minorHAnsi" w:hAnsiTheme="minorHAnsi" w:cs="Bookman Old Style"/>
          <w:b/>
          <w:i/>
          <w:iCs/>
          <w:sz w:val="28"/>
          <w:szCs w:val="28"/>
        </w:rPr>
        <w:t>MASSIMI E MINIMI DI UNA FUNZIONE</w:t>
      </w:r>
    </w:p>
    <w:p w:rsidR="002F56F2" w:rsidRPr="00127954" w:rsidRDefault="002F56F2" w:rsidP="002F56F2">
      <w:pPr>
        <w:rPr>
          <w:rStyle w:val="CharacterStyle5"/>
          <w:rFonts w:asciiTheme="minorHAnsi" w:hAnsiTheme="minorHAnsi" w:cs="Bookman Old Style"/>
          <w:i/>
          <w:iCs/>
          <w:sz w:val="28"/>
          <w:szCs w:val="28"/>
        </w:rPr>
      </w:pP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Massimi e minimi.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Teorema di Rolle.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Teorema di Lagrange.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 xml:space="preserve">Teorema di </w:t>
      </w:r>
      <w:proofErr w:type="spellStart"/>
      <w:r w:rsidRPr="002F56F2">
        <w:rPr>
          <w:rStyle w:val="CharacterStyle5"/>
          <w:rFonts w:asciiTheme="minorHAnsi" w:hAnsiTheme="minorHAnsi" w:cs="Garamond"/>
          <w:sz w:val="24"/>
          <w:szCs w:val="24"/>
        </w:rPr>
        <w:t>Cauchy</w:t>
      </w:r>
      <w:proofErr w:type="spellEnd"/>
      <w:r w:rsidRPr="002F56F2">
        <w:rPr>
          <w:rStyle w:val="CharacterStyle5"/>
          <w:rFonts w:asciiTheme="minorHAnsi" w:hAnsiTheme="minorHAnsi" w:cs="Garamond"/>
          <w:sz w:val="24"/>
          <w:szCs w:val="24"/>
        </w:rPr>
        <w:t>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Teorema degli zeri.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Funzioni crescenti e decrescenti.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Forme indeterminate.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Teorema di De L'Hospital.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Punti a tangente orizzontale.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Uso delle derivate successive.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Punti angolosi, cuspidali e a tangente verticale.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Teoria degli asintoti.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Concavi</w:t>
      </w:r>
      <w:r w:rsidRPr="002F56F2">
        <w:rPr>
          <w:rStyle w:val="CharacterStyle5"/>
          <w:rFonts w:asciiTheme="minorHAnsi" w:hAnsiTheme="minorHAnsi" w:cs="Garamond"/>
          <w:spacing w:val="10"/>
          <w:sz w:val="24"/>
          <w:szCs w:val="24"/>
        </w:rPr>
        <w:t>tà</w:t>
      </w:r>
      <w:r w:rsidRPr="002F56F2">
        <w:rPr>
          <w:rStyle w:val="CharacterStyle5"/>
          <w:rFonts w:asciiTheme="minorHAnsi" w:hAnsiTheme="minorHAnsi" w:cs="Garamond"/>
          <w:sz w:val="24"/>
          <w:szCs w:val="24"/>
        </w:rPr>
        <w:t>, convessità e flessi.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Studio del grafico di una funzione: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Studio di funzioni razionali;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Studio di</w:t>
      </w:r>
      <w:r w:rsidRPr="002F56F2">
        <w:rPr>
          <w:rStyle w:val="CharacterStyle5"/>
          <w:rFonts w:asciiTheme="minorHAnsi" w:hAnsiTheme="minorHAnsi" w:cs="Garamond"/>
          <w:spacing w:val="10"/>
          <w:sz w:val="24"/>
          <w:szCs w:val="24"/>
        </w:rPr>
        <w:t xml:space="preserve"> </w:t>
      </w:r>
      <w:r w:rsidRPr="002F56F2">
        <w:rPr>
          <w:rStyle w:val="CharacterStyle5"/>
          <w:rFonts w:asciiTheme="minorHAnsi" w:hAnsiTheme="minorHAnsi" w:cs="Garamond"/>
          <w:sz w:val="24"/>
          <w:szCs w:val="24"/>
        </w:rPr>
        <w:t>funzioni irrazionali;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Studio di funzioni logaritmiche;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 xml:space="preserve">Studio di funzioni esponenziali; 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Studio di funzioni trigonometriche;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Studio di funzioni in valore assoluto.</w:t>
      </w:r>
    </w:p>
    <w:p w:rsidR="002F56F2" w:rsidRPr="002F56F2" w:rsidRDefault="002F56F2" w:rsidP="002F56F2">
      <w:pPr>
        <w:pStyle w:val="Paragrafoelenco"/>
        <w:numPr>
          <w:ilvl w:val="0"/>
          <w:numId w:val="28"/>
        </w:numPr>
        <w:rPr>
          <w:rStyle w:val="CharacterStyle5"/>
          <w:rFonts w:asciiTheme="minorHAnsi" w:hAnsiTheme="minorHAnsi" w:cs="Garamond"/>
          <w:spacing w:val="10"/>
          <w:sz w:val="24"/>
          <w:szCs w:val="24"/>
        </w:rPr>
      </w:pPr>
      <w:r w:rsidRPr="002F56F2">
        <w:rPr>
          <w:rStyle w:val="CharacterStyle5"/>
          <w:rFonts w:asciiTheme="minorHAnsi" w:hAnsiTheme="minorHAnsi" w:cs="Garamond"/>
          <w:sz w:val="24"/>
          <w:szCs w:val="24"/>
        </w:rPr>
        <w:t>Differenziale di una funzione.</w:t>
      </w:r>
    </w:p>
    <w:p w:rsidR="002F56F2" w:rsidRPr="001F174D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spacing w:val="10"/>
          <w:szCs w:val="24"/>
        </w:rPr>
      </w:pPr>
    </w:p>
    <w:p w:rsidR="002F56F2" w:rsidRDefault="002F56F2" w:rsidP="002F56F2">
      <w:pPr>
        <w:rPr>
          <w:rStyle w:val="CharacterStyle12"/>
          <w:rFonts w:asciiTheme="minorHAnsi" w:hAnsiTheme="minorHAnsi" w:cs="Bookman Old Style"/>
          <w:b/>
          <w:i/>
          <w:iCs/>
          <w:sz w:val="28"/>
          <w:szCs w:val="28"/>
        </w:rPr>
      </w:pPr>
      <w:r w:rsidRPr="00127954">
        <w:rPr>
          <w:rStyle w:val="CharacterStyle12"/>
          <w:rFonts w:asciiTheme="minorHAnsi" w:hAnsiTheme="minorHAnsi" w:cs="Bookman Old Style"/>
          <w:b/>
          <w:i/>
          <w:iCs/>
          <w:sz w:val="28"/>
          <w:szCs w:val="28"/>
        </w:rPr>
        <w:t>L’INTEGRALE INDEFINITO</w:t>
      </w:r>
    </w:p>
    <w:p w:rsidR="002F56F2" w:rsidRPr="00127954" w:rsidRDefault="002F56F2" w:rsidP="002F56F2">
      <w:pPr>
        <w:rPr>
          <w:rStyle w:val="CharacterStyle12"/>
          <w:rFonts w:asciiTheme="minorHAnsi" w:hAnsiTheme="minorHAnsi" w:cs="Bookman Old Style"/>
          <w:b/>
          <w:i/>
          <w:iCs/>
          <w:sz w:val="28"/>
          <w:szCs w:val="28"/>
        </w:rPr>
      </w:pPr>
    </w:p>
    <w:p w:rsidR="002F56F2" w:rsidRPr="002F56F2" w:rsidRDefault="002F56F2" w:rsidP="002F56F2">
      <w:pPr>
        <w:pStyle w:val="Paragrafoelenco"/>
        <w:numPr>
          <w:ilvl w:val="0"/>
          <w:numId w:val="22"/>
        </w:numPr>
        <w:rPr>
          <w:rStyle w:val="CharacterStyle12"/>
          <w:rFonts w:asciiTheme="minorHAnsi" w:hAnsiTheme="minorHAnsi"/>
          <w:color w:val="auto"/>
          <w:szCs w:val="24"/>
        </w:rPr>
      </w:pPr>
      <w:r w:rsidRPr="002F56F2">
        <w:rPr>
          <w:rStyle w:val="CharacterStyle12"/>
          <w:rFonts w:asciiTheme="minorHAnsi" w:hAnsiTheme="minorHAnsi"/>
          <w:color w:val="auto"/>
          <w:szCs w:val="24"/>
        </w:rPr>
        <w:t>Funzioni primitive di una funzione data.</w:t>
      </w:r>
    </w:p>
    <w:p w:rsidR="002F56F2" w:rsidRPr="002F56F2" w:rsidRDefault="002F56F2" w:rsidP="002F56F2">
      <w:pPr>
        <w:pStyle w:val="Paragrafoelenco"/>
        <w:numPr>
          <w:ilvl w:val="0"/>
          <w:numId w:val="22"/>
        </w:numPr>
        <w:rPr>
          <w:rStyle w:val="CharacterStyle12"/>
          <w:rFonts w:asciiTheme="minorHAnsi" w:hAnsiTheme="minorHAnsi"/>
          <w:color w:val="auto"/>
          <w:szCs w:val="24"/>
        </w:rPr>
      </w:pPr>
      <w:r w:rsidRPr="002F56F2">
        <w:rPr>
          <w:rStyle w:val="CharacterStyle12"/>
          <w:rFonts w:asciiTheme="minorHAnsi" w:hAnsiTheme="minorHAnsi"/>
          <w:color w:val="auto"/>
          <w:szCs w:val="24"/>
        </w:rPr>
        <w:t>Proprietà dell'integrale indefinito.</w:t>
      </w:r>
    </w:p>
    <w:p w:rsidR="002F56F2" w:rsidRPr="002F56F2" w:rsidRDefault="002F56F2" w:rsidP="002F56F2">
      <w:pPr>
        <w:pStyle w:val="Paragrafoelenco"/>
        <w:numPr>
          <w:ilvl w:val="0"/>
          <w:numId w:val="22"/>
        </w:numPr>
        <w:rPr>
          <w:rStyle w:val="CharacterStyle12"/>
          <w:rFonts w:asciiTheme="minorHAnsi" w:hAnsiTheme="minorHAnsi"/>
          <w:color w:val="auto"/>
          <w:szCs w:val="24"/>
        </w:rPr>
      </w:pPr>
      <w:r w:rsidRPr="002F56F2">
        <w:rPr>
          <w:rStyle w:val="CharacterStyle12"/>
          <w:rFonts w:asciiTheme="minorHAnsi" w:hAnsiTheme="minorHAnsi"/>
          <w:color w:val="auto"/>
          <w:szCs w:val="24"/>
        </w:rPr>
        <w:t>Integrali indefiniti immediati.</w:t>
      </w:r>
    </w:p>
    <w:p w:rsidR="002F56F2" w:rsidRPr="002F56F2" w:rsidRDefault="002F56F2" w:rsidP="002F56F2">
      <w:pPr>
        <w:pStyle w:val="Paragrafoelenco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2F56F2">
        <w:rPr>
          <w:rFonts w:asciiTheme="minorHAnsi" w:hAnsiTheme="minorHAnsi"/>
          <w:spacing w:val="11"/>
          <w:sz w:val="24"/>
          <w:szCs w:val="24"/>
        </w:rPr>
        <w:t>Integrazione mediante scomposizione o semplic</w:t>
      </w:r>
      <w:r w:rsidRPr="002F56F2">
        <w:rPr>
          <w:rFonts w:asciiTheme="minorHAnsi" w:hAnsiTheme="minorHAnsi"/>
          <w:spacing w:val="11"/>
          <w:sz w:val="24"/>
          <w:szCs w:val="24"/>
        </w:rPr>
        <w:t xml:space="preserve">e trasformazione della funzione </w:t>
      </w:r>
      <w:r w:rsidRPr="002F56F2">
        <w:rPr>
          <w:rFonts w:asciiTheme="minorHAnsi" w:hAnsiTheme="minorHAnsi"/>
          <w:sz w:val="24"/>
          <w:szCs w:val="24"/>
        </w:rPr>
        <w:t>integrante.</w:t>
      </w:r>
    </w:p>
    <w:p w:rsidR="002F56F2" w:rsidRPr="002F56F2" w:rsidRDefault="002F56F2" w:rsidP="002F56F2">
      <w:pPr>
        <w:pStyle w:val="Paragrafoelenco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2F56F2">
        <w:rPr>
          <w:rFonts w:asciiTheme="minorHAnsi" w:hAnsiTheme="minorHAnsi"/>
          <w:sz w:val="24"/>
          <w:szCs w:val="24"/>
        </w:rPr>
        <w:t>Integrazione delle funzioni razionali.</w:t>
      </w:r>
    </w:p>
    <w:p w:rsidR="002F56F2" w:rsidRPr="002F56F2" w:rsidRDefault="002F56F2" w:rsidP="002F56F2">
      <w:pPr>
        <w:pStyle w:val="Paragrafoelenco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2F56F2">
        <w:rPr>
          <w:rFonts w:asciiTheme="minorHAnsi" w:hAnsiTheme="minorHAnsi"/>
          <w:sz w:val="24"/>
          <w:szCs w:val="24"/>
        </w:rPr>
        <w:t>Integrazione per sostituzione.</w:t>
      </w:r>
    </w:p>
    <w:p w:rsidR="002F56F2" w:rsidRPr="002F56F2" w:rsidRDefault="002F56F2" w:rsidP="002F56F2">
      <w:pPr>
        <w:pStyle w:val="Paragrafoelenco"/>
        <w:numPr>
          <w:ilvl w:val="0"/>
          <w:numId w:val="22"/>
        </w:numPr>
        <w:rPr>
          <w:rFonts w:asciiTheme="minorHAnsi" w:hAnsiTheme="minorHAnsi"/>
          <w:sz w:val="24"/>
          <w:szCs w:val="24"/>
        </w:rPr>
      </w:pPr>
      <w:r w:rsidRPr="002F56F2">
        <w:rPr>
          <w:rFonts w:asciiTheme="minorHAnsi" w:hAnsiTheme="minorHAnsi"/>
          <w:sz w:val="24"/>
          <w:szCs w:val="24"/>
        </w:rPr>
        <w:t>Integrazione per parti.</w:t>
      </w:r>
    </w:p>
    <w:p w:rsidR="002F56F2" w:rsidRDefault="002F56F2" w:rsidP="002F56F2">
      <w:pPr>
        <w:rPr>
          <w:color w:val="3A3744"/>
          <w:sz w:val="24"/>
          <w:szCs w:val="24"/>
        </w:rPr>
      </w:pPr>
    </w:p>
    <w:p w:rsidR="002F56F2" w:rsidRPr="00FE3033" w:rsidRDefault="002F56F2" w:rsidP="002F56F2">
      <w:pPr>
        <w:rPr>
          <w:rFonts w:asciiTheme="minorHAnsi" w:hAnsiTheme="minorHAnsi"/>
          <w:b/>
          <w:i/>
          <w:color w:val="3A3744"/>
          <w:sz w:val="28"/>
          <w:szCs w:val="28"/>
        </w:rPr>
      </w:pPr>
      <w:r w:rsidRPr="00FE3033">
        <w:rPr>
          <w:rFonts w:asciiTheme="minorHAnsi" w:hAnsiTheme="minorHAnsi"/>
          <w:b/>
          <w:i/>
          <w:color w:val="3A3744"/>
          <w:sz w:val="28"/>
          <w:szCs w:val="28"/>
        </w:rPr>
        <w:t>L’ INTEGRALE DEFINITO</w:t>
      </w:r>
    </w:p>
    <w:p w:rsidR="002F56F2" w:rsidRDefault="002F56F2" w:rsidP="002F56F2">
      <w:pPr>
        <w:rPr>
          <w:color w:val="3A3744"/>
        </w:rPr>
      </w:pP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Area di un trapezoide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Integrale definito.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Proprietà dell'integrale definito.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Aree di superfici piane.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Volume di solidi di rotazione.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 xml:space="preserve">Teorema di </w:t>
      </w:r>
      <w:proofErr w:type="spellStart"/>
      <w:r w:rsidRPr="002F56F2">
        <w:rPr>
          <w:rStyle w:val="CharacterStyle12"/>
          <w:rFonts w:asciiTheme="minorHAnsi" w:hAnsiTheme="minorHAnsi"/>
          <w:szCs w:val="24"/>
        </w:rPr>
        <w:t>Guldino</w:t>
      </w:r>
      <w:proofErr w:type="spellEnd"/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I solidi platonici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Lunghezza di un arco di curva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lastRenderedPageBreak/>
        <w:t>Teorema della media.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Applicazioni del calcolo integrale alla fisica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Lavoro di una forza</w:t>
      </w:r>
    </w:p>
    <w:p w:rsidR="002F56F2" w:rsidRPr="002F56F2" w:rsidRDefault="002F56F2" w:rsidP="002F56F2">
      <w:pPr>
        <w:pStyle w:val="Paragrafoelenco"/>
        <w:numPr>
          <w:ilvl w:val="0"/>
          <w:numId w:val="29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Relazione tra corrente e carica elettrica</w:t>
      </w:r>
    </w:p>
    <w:p w:rsidR="002F56F2" w:rsidRDefault="002F56F2" w:rsidP="002F56F2">
      <w:pPr>
        <w:rPr>
          <w:rStyle w:val="CharacterStyle12"/>
          <w:szCs w:val="24"/>
        </w:rPr>
      </w:pPr>
    </w:p>
    <w:p w:rsidR="002F56F2" w:rsidRPr="00FE3033" w:rsidRDefault="002F56F2" w:rsidP="002F56F2">
      <w:pPr>
        <w:rPr>
          <w:rStyle w:val="CharacterStyle12"/>
          <w:rFonts w:asciiTheme="minorHAnsi" w:hAnsiTheme="minorHAnsi"/>
          <w:b/>
          <w:i/>
          <w:sz w:val="28"/>
          <w:szCs w:val="28"/>
        </w:rPr>
      </w:pPr>
      <w:r w:rsidRPr="00FE3033">
        <w:rPr>
          <w:rStyle w:val="CharacterStyle12"/>
          <w:rFonts w:asciiTheme="minorHAnsi" w:hAnsiTheme="minorHAnsi"/>
          <w:b/>
          <w:i/>
          <w:sz w:val="28"/>
          <w:szCs w:val="28"/>
        </w:rPr>
        <w:t>CALCOLO COMBINATORIO</w:t>
      </w:r>
    </w:p>
    <w:p w:rsidR="002F56F2" w:rsidRDefault="002F56F2" w:rsidP="002F56F2">
      <w:pPr>
        <w:rPr>
          <w:rStyle w:val="CharacterStyle12"/>
          <w:szCs w:val="24"/>
        </w:rPr>
      </w:pPr>
    </w:p>
    <w:p w:rsidR="002F56F2" w:rsidRPr="002F56F2" w:rsidRDefault="002F56F2" w:rsidP="002F56F2">
      <w:pPr>
        <w:pStyle w:val="Paragrafoelenco"/>
        <w:numPr>
          <w:ilvl w:val="0"/>
          <w:numId w:val="30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Disposizioni</w:t>
      </w:r>
    </w:p>
    <w:p w:rsidR="002F56F2" w:rsidRPr="002F56F2" w:rsidRDefault="002F56F2" w:rsidP="002F56F2">
      <w:pPr>
        <w:pStyle w:val="Paragrafoelenco"/>
        <w:numPr>
          <w:ilvl w:val="0"/>
          <w:numId w:val="30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Permutazioni</w:t>
      </w:r>
    </w:p>
    <w:p w:rsidR="002F56F2" w:rsidRPr="002F56F2" w:rsidRDefault="002F56F2" w:rsidP="002F56F2">
      <w:pPr>
        <w:pStyle w:val="Paragrafoelenco"/>
        <w:numPr>
          <w:ilvl w:val="0"/>
          <w:numId w:val="30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Combinazioni</w:t>
      </w:r>
    </w:p>
    <w:p w:rsidR="002F56F2" w:rsidRPr="002F56F2" w:rsidRDefault="002F56F2" w:rsidP="002F56F2">
      <w:pPr>
        <w:pStyle w:val="Paragrafoelenco"/>
        <w:numPr>
          <w:ilvl w:val="0"/>
          <w:numId w:val="30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Binomio di Newton</w:t>
      </w:r>
    </w:p>
    <w:p w:rsidR="002F56F2" w:rsidRPr="001F174D" w:rsidRDefault="002F56F2" w:rsidP="002F56F2">
      <w:pPr>
        <w:rPr>
          <w:rStyle w:val="CharacterStyle12"/>
          <w:b/>
          <w:szCs w:val="24"/>
        </w:rPr>
      </w:pPr>
    </w:p>
    <w:p w:rsidR="002F56F2" w:rsidRPr="00FE3033" w:rsidRDefault="002F56F2" w:rsidP="002F56F2">
      <w:pPr>
        <w:rPr>
          <w:rStyle w:val="CharacterStyle12"/>
          <w:rFonts w:ascii="Calibri" w:hAnsi="Calibri"/>
          <w:b/>
          <w:i/>
          <w:sz w:val="28"/>
          <w:szCs w:val="28"/>
        </w:rPr>
      </w:pPr>
      <w:r w:rsidRPr="00FE3033">
        <w:rPr>
          <w:rStyle w:val="CharacterStyle12"/>
          <w:rFonts w:ascii="Calibri" w:hAnsi="Calibri"/>
          <w:b/>
          <w:i/>
          <w:sz w:val="28"/>
          <w:szCs w:val="28"/>
        </w:rPr>
        <w:t>CALCOLO DELLE PROBABILITA’</w:t>
      </w:r>
    </w:p>
    <w:p w:rsidR="002F56F2" w:rsidRPr="001F174D" w:rsidRDefault="002F56F2" w:rsidP="002F56F2">
      <w:pPr>
        <w:rPr>
          <w:rStyle w:val="CharacterStyle12"/>
          <w:rFonts w:ascii="Calibri" w:hAnsi="Calibri"/>
          <w:b/>
          <w:szCs w:val="24"/>
        </w:rPr>
      </w:pPr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="Calibri" w:hAnsi="Calibri"/>
          <w:szCs w:val="24"/>
        </w:rPr>
      </w:pPr>
      <w:r w:rsidRPr="002F56F2">
        <w:rPr>
          <w:rStyle w:val="CharacterStyle12"/>
          <w:rFonts w:ascii="Calibri" w:hAnsi="Calibri"/>
          <w:szCs w:val="24"/>
        </w:rPr>
        <w:t>Cenni storici</w:t>
      </w:r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="Calibri" w:hAnsi="Calibri"/>
          <w:szCs w:val="24"/>
        </w:rPr>
      </w:pPr>
      <w:r w:rsidRPr="002F56F2">
        <w:rPr>
          <w:rStyle w:val="CharacterStyle12"/>
          <w:rFonts w:ascii="Calibri" w:hAnsi="Calibri"/>
          <w:szCs w:val="24"/>
        </w:rPr>
        <w:t>Definizione classica</w:t>
      </w:r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="Calibri" w:hAnsi="Calibri"/>
          <w:szCs w:val="24"/>
        </w:rPr>
      </w:pPr>
      <w:r w:rsidRPr="002F56F2">
        <w:rPr>
          <w:rStyle w:val="CharacterStyle12"/>
          <w:rFonts w:ascii="Calibri" w:hAnsi="Calibri"/>
          <w:szCs w:val="24"/>
        </w:rPr>
        <w:t>Legge empirica del caso</w:t>
      </w:r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="Calibri" w:hAnsi="Calibri"/>
          <w:szCs w:val="24"/>
        </w:rPr>
      </w:pPr>
      <w:r w:rsidRPr="002F56F2">
        <w:rPr>
          <w:rStyle w:val="CharacterStyle12"/>
          <w:rFonts w:ascii="Calibri" w:hAnsi="Calibri"/>
          <w:szCs w:val="24"/>
        </w:rPr>
        <w:t xml:space="preserve">Definizione </w:t>
      </w:r>
      <w:proofErr w:type="spellStart"/>
      <w:r w:rsidRPr="002F56F2">
        <w:rPr>
          <w:rStyle w:val="CharacterStyle12"/>
          <w:rFonts w:ascii="Calibri" w:hAnsi="Calibri"/>
          <w:szCs w:val="24"/>
        </w:rPr>
        <w:t>frequentistica</w:t>
      </w:r>
      <w:proofErr w:type="spellEnd"/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Definizione soggettiva</w:t>
      </w:r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Definizione assiomatica</w:t>
      </w:r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 xml:space="preserve">Teorema di </w:t>
      </w:r>
      <w:proofErr w:type="spellStart"/>
      <w:r w:rsidRPr="002F56F2">
        <w:rPr>
          <w:rStyle w:val="CharacterStyle12"/>
          <w:rFonts w:asciiTheme="minorHAnsi" w:hAnsiTheme="minorHAnsi"/>
          <w:szCs w:val="24"/>
        </w:rPr>
        <w:t>Bayes</w:t>
      </w:r>
      <w:proofErr w:type="spellEnd"/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Teorema delle probabilità composte</w:t>
      </w:r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Probabilità condizionata</w:t>
      </w:r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Theme="minorHAnsi" w:hAnsiTheme="minorHAnsi"/>
          <w:szCs w:val="24"/>
        </w:rPr>
      </w:pPr>
      <w:r w:rsidRPr="002F56F2">
        <w:rPr>
          <w:rStyle w:val="CharacterStyle12"/>
          <w:rFonts w:asciiTheme="minorHAnsi" w:hAnsiTheme="minorHAnsi"/>
          <w:szCs w:val="24"/>
        </w:rPr>
        <w:t>Probabilità composta</w:t>
      </w:r>
    </w:p>
    <w:p w:rsidR="002F56F2" w:rsidRPr="002F56F2" w:rsidRDefault="002F56F2" w:rsidP="002F56F2">
      <w:pPr>
        <w:pStyle w:val="Paragrafoelenco"/>
        <w:numPr>
          <w:ilvl w:val="0"/>
          <w:numId w:val="24"/>
        </w:numPr>
        <w:rPr>
          <w:rStyle w:val="CharacterStyle12"/>
          <w:rFonts w:asciiTheme="minorHAnsi" w:hAnsiTheme="minorHAnsi"/>
        </w:rPr>
      </w:pPr>
      <w:r w:rsidRPr="002F56F2">
        <w:rPr>
          <w:rStyle w:val="CharacterStyle12"/>
          <w:rFonts w:asciiTheme="minorHAnsi" w:hAnsiTheme="minorHAnsi"/>
        </w:rPr>
        <w:t>Probabilità totale</w:t>
      </w:r>
    </w:p>
    <w:p w:rsidR="002F56F2" w:rsidRPr="00FE3033" w:rsidRDefault="002F56F2" w:rsidP="002F56F2">
      <w:pPr>
        <w:pStyle w:val="Style14"/>
        <w:spacing w:before="0"/>
        <w:rPr>
          <w:rStyle w:val="CharacterStyle12"/>
          <w:rFonts w:asciiTheme="minorHAnsi" w:hAnsiTheme="minorHAnsi"/>
          <w:i/>
          <w:sz w:val="28"/>
          <w:szCs w:val="28"/>
        </w:rPr>
      </w:pPr>
    </w:p>
    <w:p w:rsidR="002F56F2" w:rsidRPr="00FE3033" w:rsidRDefault="002F56F2" w:rsidP="002F56F2">
      <w:pPr>
        <w:rPr>
          <w:rStyle w:val="CharacterStyle8"/>
          <w:rFonts w:asciiTheme="minorHAnsi" w:hAnsiTheme="minorHAnsi" w:cs="Garamond"/>
          <w:b/>
          <w:i/>
          <w:sz w:val="28"/>
          <w:szCs w:val="28"/>
        </w:rPr>
      </w:pPr>
      <w:r w:rsidRPr="00FE3033">
        <w:rPr>
          <w:rStyle w:val="CharacterStyle8"/>
          <w:rFonts w:asciiTheme="minorHAnsi" w:hAnsiTheme="minorHAnsi" w:cs="Garamond"/>
          <w:b/>
          <w:i/>
          <w:sz w:val="28"/>
          <w:szCs w:val="28"/>
        </w:rPr>
        <w:t>CENNI DI CALCOLO NUMERICO</w:t>
      </w:r>
    </w:p>
    <w:p w:rsidR="002F56F2" w:rsidRPr="001F174D" w:rsidRDefault="002F56F2" w:rsidP="002F56F2">
      <w:pPr>
        <w:rPr>
          <w:rStyle w:val="CharacterStyle8"/>
          <w:rFonts w:asciiTheme="minorHAnsi" w:hAnsiTheme="minorHAnsi" w:cs="Garamond"/>
          <w:szCs w:val="24"/>
        </w:rPr>
      </w:pPr>
    </w:p>
    <w:p w:rsidR="002F56F2" w:rsidRPr="002F56F2" w:rsidRDefault="002F56F2" w:rsidP="002F56F2">
      <w:pPr>
        <w:pStyle w:val="Paragrafoelenco"/>
        <w:numPr>
          <w:ilvl w:val="0"/>
          <w:numId w:val="31"/>
        </w:numPr>
        <w:rPr>
          <w:rStyle w:val="CharacterStyle8"/>
          <w:rFonts w:asciiTheme="minorHAnsi" w:hAnsiTheme="minorHAnsi" w:cs="Garamond"/>
          <w:sz w:val="24"/>
          <w:szCs w:val="24"/>
        </w:rPr>
      </w:pPr>
      <w:r w:rsidRPr="002F56F2">
        <w:rPr>
          <w:rStyle w:val="CharacterStyle8"/>
          <w:rFonts w:asciiTheme="minorHAnsi" w:hAnsiTheme="minorHAnsi" w:cs="Garamond"/>
          <w:sz w:val="24"/>
          <w:szCs w:val="24"/>
        </w:rPr>
        <w:t>Calcolo approssimato delle radici di una equazione</w:t>
      </w:r>
    </w:p>
    <w:p w:rsidR="002F56F2" w:rsidRPr="002F56F2" w:rsidRDefault="002F56F2" w:rsidP="002F56F2">
      <w:pPr>
        <w:pStyle w:val="Paragrafoelenco"/>
        <w:numPr>
          <w:ilvl w:val="0"/>
          <w:numId w:val="31"/>
        </w:numPr>
        <w:rPr>
          <w:rStyle w:val="CharacterStyle8"/>
          <w:rFonts w:asciiTheme="minorHAnsi" w:hAnsiTheme="minorHAnsi" w:cs="Garamond"/>
          <w:sz w:val="24"/>
          <w:szCs w:val="24"/>
        </w:rPr>
      </w:pPr>
      <w:r w:rsidRPr="002F56F2">
        <w:rPr>
          <w:rStyle w:val="CharacterStyle8"/>
          <w:rFonts w:asciiTheme="minorHAnsi" w:hAnsiTheme="minorHAnsi" w:cs="Garamond"/>
          <w:sz w:val="24"/>
          <w:szCs w:val="24"/>
        </w:rPr>
        <w:t>Separazione delle radici</w:t>
      </w:r>
    </w:p>
    <w:p w:rsidR="002F56F2" w:rsidRPr="002F56F2" w:rsidRDefault="002F56F2" w:rsidP="002F56F2">
      <w:pPr>
        <w:pStyle w:val="Paragrafoelenco"/>
        <w:numPr>
          <w:ilvl w:val="0"/>
          <w:numId w:val="31"/>
        </w:numPr>
        <w:rPr>
          <w:rStyle w:val="CharacterStyle8"/>
          <w:rFonts w:asciiTheme="minorHAnsi" w:hAnsiTheme="minorHAnsi" w:cs="Garamond"/>
          <w:sz w:val="24"/>
          <w:szCs w:val="24"/>
        </w:rPr>
      </w:pPr>
      <w:r w:rsidRPr="002F56F2">
        <w:rPr>
          <w:rStyle w:val="CharacterStyle8"/>
          <w:rFonts w:asciiTheme="minorHAnsi" w:hAnsiTheme="minorHAnsi" w:cs="Garamond"/>
          <w:sz w:val="24"/>
          <w:szCs w:val="24"/>
        </w:rPr>
        <w:t>Teorema di esistenza degli zeri</w:t>
      </w:r>
    </w:p>
    <w:p w:rsidR="002F56F2" w:rsidRPr="002F56F2" w:rsidRDefault="002F56F2" w:rsidP="002F56F2">
      <w:pPr>
        <w:pStyle w:val="Paragrafoelenco"/>
        <w:numPr>
          <w:ilvl w:val="0"/>
          <w:numId w:val="31"/>
        </w:numPr>
        <w:rPr>
          <w:rStyle w:val="CharacterStyle8"/>
          <w:rFonts w:asciiTheme="minorHAnsi" w:hAnsiTheme="minorHAnsi" w:cs="Garamond"/>
          <w:sz w:val="24"/>
          <w:szCs w:val="24"/>
        </w:rPr>
      </w:pPr>
      <w:r w:rsidRPr="002F56F2">
        <w:rPr>
          <w:rStyle w:val="CharacterStyle8"/>
          <w:rFonts w:asciiTheme="minorHAnsi" w:hAnsiTheme="minorHAnsi" w:cs="Garamond"/>
          <w:sz w:val="24"/>
          <w:szCs w:val="24"/>
        </w:rPr>
        <w:t>Teorema di esistenza e unicità</w:t>
      </w:r>
    </w:p>
    <w:p w:rsidR="002F56F2" w:rsidRPr="002F56F2" w:rsidRDefault="002F56F2" w:rsidP="002F56F2">
      <w:pPr>
        <w:pStyle w:val="Paragrafoelenco"/>
        <w:numPr>
          <w:ilvl w:val="0"/>
          <w:numId w:val="31"/>
        </w:numPr>
        <w:rPr>
          <w:rStyle w:val="CharacterStyle8"/>
          <w:rFonts w:asciiTheme="minorHAnsi" w:hAnsiTheme="minorHAnsi" w:cs="Garamond"/>
          <w:sz w:val="24"/>
          <w:szCs w:val="24"/>
        </w:rPr>
      </w:pPr>
      <w:r w:rsidRPr="002F56F2">
        <w:rPr>
          <w:rStyle w:val="CharacterStyle8"/>
          <w:rFonts w:asciiTheme="minorHAnsi" w:hAnsiTheme="minorHAnsi" w:cs="Garamond"/>
          <w:sz w:val="24"/>
          <w:szCs w:val="24"/>
        </w:rPr>
        <w:t>Metodo dicotomico o di bisezione</w:t>
      </w:r>
    </w:p>
    <w:p w:rsidR="002F56F2" w:rsidRPr="002F56F2" w:rsidRDefault="002F56F2" w:rsidP="002F56F2">
      <w:pPr>
        <w:pStyle w:val="Paragrafoelenco"/>
        <w:numPr>
          <w:ilvl w:val="0"/>
          <w:numId w:val="31"/>
        </w:numPr>
        <w:rPr>
          <w:rStyle w:val="CharacterStyle8"/>
          <w:rFonts w:asciiTheme="minorHAnsi" w:hAnsiTheme="minorHAnsi" w:cs="Garamond"/>
          <w:sz w:val="24"/>
          <w:szCs w:val="24"/>
        </w:rPr>
      </w:pPr>
      <w:r w:rsidRPr="002F56F2">
        <w:rPr>
          <w:rStyle w:val="CharacterStyle8"/>
          <w:rFonts w:asciiTheme="minorHAnsi" w:hAnsiTheme="minorHAnsi" w:cs="Garamond"/>
          <w:sz w:val="24"/>
          <w:szCs w:val="24"/>
        </w:rPr>
        <w:t>Metodo delle tangenti</w:t>
      </w:r>
    </w:p>
    <w:p w:rsidR="002F56F2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spacing w:val="10"/>
          <w:szCs w:val="24"/>
        </w:rPr>
      </w:pPr>
    </w:p>
    <w:p w:rsidR="002F56F2" w:rsidRPr="002F56F2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b/>
          <w:i/>
          <w:spacing w:val="10"/>
          <w:sz w:val="28"/>
          <w:szCs w:val="28"/>
        </w:rPr>
      </w:pPr>
      <w:r w:rsidRPr="002F56F2">
        <w:rPr>
          <w:rStyle w:val="CharacterStyle5"/>
          <w:rFonts w:asciiTheme="minorHAnsi" w:hAnsiTheme="minorHAnsi" w:cs="Garamond"/>
          <w:b/>
          <w:i/>
          <w:spacing w:val="10"/>
          <w:sz w:val="28"/>
          <w:szCs w:val="28"/>
        </w:rPr>
        <w:t>CENNI SULLE GEOMETRIE NON EUCLIDEE</w:t>
      </w:r>
    </w:p>
    <w:p w:rsidR="002F56F2" w:rsidRPr="002F56F2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b/>
          <w:i/>
          <w:spacing w:val="10"/>
          <w:sz w:val="28"/>
          <w:szCs w:val="28"/>
        </w:rPr>
      </w:pPr>
    </w:p>
    <w:p w:rsidR="002F56F2" w:rsidRPr="002F56F2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b/>
          <w:i/>
          <w:spacing w:val="10"/>
          <w:sz w:val="28"/>
          <w:szCs w:val="28"/>
        </w:rPr>
      </w:pPr>
      <w:r w:rsidRPr="002F56F2">
        <w:rPr>
          <w:rStyle w:val="CharacterStyle5"/>
          <w:rFonts w:asciiTheme="minorHAnsi" w:hAnsiTheme="minorHAnsi" w:cs="Garamond"/>
          <w:b/>
          <w:i/>
          <w:spacing w:val="10"/>
          <w:sz w:val="28"/>
          <w:szCs w:val="28"/>
        </w:rPr>
        <w:t>CENNI SULLE TEORIE FORMALI</w:t>
      </w:r>
    </w:p>
    <w:p w:rsidR="002F56F2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spacing w:val="10"/>
          <w:szCs w:val="24"/>
        </w:rPr>
      </w:pPr>
    </w:p>
    <w:p w:rsidR="002F56F2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spacing w:val="10"/>
          <w:szCs w:val="24"/>
        </w:rPr>
      </w:pPr>
      <w:r>
        <w:rPr>
          <w:rStyle w:val="CharacterStyle5"/>
          <w:rFonts w:asciiTheme="minorHAnsi" w:hAnsiTheme="minorHAnsi" w:cs="Garamond"/>
          <w:spacing w:val="10"/>
          <w:szCs w:val="24"/>
        </w:rPr>
        <w:t>Gli alunni</w:t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  <w:t>Il Docente</w:t>
      </w:r>
    </w:p>
    <w:p w:rsidR="002F56F2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spacing w:val="10"/>
          <w:szCs w:val="24"/>
        </w:rPr>
      </w:pPr>
      <w:r>
        <w:rPr>
          <w:rStyle w:val="CharacterStyle5"/>
          <w:rFonts w:asciiTheme="minorHAnsi" w:hAnsiTheme="minorHAnsi" w:cs="Garamond"/>
          <w:spacing w:val="10"/>
          <w:szCs w:val="24"/>
        </w:rPr>
        <w:t>…………………………………………………..</w:t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</w:r>
      <w:r>
        <w:rPr>
          <w:rStyle w:val="CharacterStyle5"/>
          <w:rFonts w:asciiTheme="minorHAnsi" w:hAnsiTheme="minorHAnsi" w:cs="Garamond"/>
          <w:spacing w:val="10"/>
          <w:szCs w:val="24"/>
        </w:rPr>
        <w:tab/>
        <w:t xml:space="preserve"> Prof. Roberto Capone</w:t>
      </w:r>
    </w:p>
    <w:p w:rsidR="002F56F2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spacing w:val="10"/>
          <w:szCs w:val="24"/>
        </w:rPr>
      </w:pPr>
      <w:r>
        <w:rPr>
          <w:rStyle w:val="CharacterStyle5"/>
          <w:rFonts w:asciiTheme="minorHAnsi" w:hAnsiTheme="minorHAnsi" w:cs="Garamond"/>
          <w:spacing w:val="10"/>
          <w:szCs w:val="24"/>
        </w:rPr>
        <w:t>…………………………………………………..</w:t>
      </w:r>
    </w:p>
    <w:p w:rsidR="002F56F2" w:rsidRPr="00127954" w:rsidRDefault="002F56F2" w:rsidP="002F56F2">
      <w:pPr>
        <w:pStyle w:val="Paragrafoelenco"/>
        <w:ind w:left="216"/>
        <w:rPr>
          <w:rStyle w:val="CharacterStyle5"/>
          <w:rFonts w:asciiTheme="minorHAnsi" w:hAnsiTheme="minorHAnsi" w:cs="Garamond"/>
          <w:spacing w:val="10"/>
          <w:szCs w:val="24"/>
        </w:rPr>
      </w:pPr>
      <w:r>
        <w:rPr>
          <w:rStyle w:val="CharacterStyle5"/>
          <w:rFonts w:asciiTheme="minorHAnsi" w:hAnsiTheme="minorHAnsi" w:cs="Garamond"/>
          <w:spacing w:val="10"/>
          <w:szCs w:val="24"/>
        </w:rPr>
        <w:t>…………………………………………………..</w:t>
      </w:r>
    </w:p>
    <w:p w:rsidR="002F56F2" w:rsidRDefault="002F56F2"/>
    <w:sectPr w:rsidR="002F56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7275"/>
    <w:multiLevelType w:val="hybridMultilevel"/>
    <w:tmpl w:val="A7F05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2BC76"/>
    <w:multiLevelType w:val="singleLevel"/>
    <w:tmpl w:val="5C4E420F"/>
    <w:lvl w:ilvl="0">
      <w:numFmt w:val="bullet"/>
      <w:lvlText w:val="·"/>
      <w:lvlJc w:val="left"/>
      <w:pPr>
        <w:tabs>
          <w:tab w:val="num" w:pos="360"/>
        </w:tabs>
        <w:ind w:left="72"/>
      </w:pPr>
      <w:rPr>
        <w:rFonts w:ascii="Symbol" w:hAnsi="Symbol"/>
        <w:snapToGrid/>
        <w:sz w:val="26"/>
      </w:rPr>
    </w:lvl>
  </w:abstractNum>
  <w:abstractNum w:abstractNumId="2">
    <w:nsid w:val="0FB4140C"/>
    <w:multiLevelType w:val="hybridMultilevel"/>
    <w:tmpl w:val="9876714C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B103F"/>
    <w:multiLevelType w:val="hybridMultilevel"/>
    <w:tmpl w:val="E904DB22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931D7"/>
    <w:multiLevelType w:val="hybridMultilevel"/>
    <w:tmpl w:val="6F6C1C36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62D61"/>
    <w:multiLevelType w:val="hybridMultilevel"/>
    <w:tmpl w:val="614296F2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6">
    <w:nsid w:val="24CC60DA"/>
    <w:multiLevelType w:val="hybridMultilevel"/>
    <w:tmpl w:val="91D41F42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>
    <w:nsid w:val="250312D9"/>
    <w:multiLevelType w:val="hybridMultilevel"/>
    <w:tmpl w:val="F4A89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E0484"/>
    <w:multiLevelType w:val="hybridMultilevel"/>
    <w:tmpl w:val="3D9299B4"/>
    <w:lvl w:ilvl="0" w:tplc="5C4E420F">
      <w:numFmt w:val="bullet"/>
      <w:lvlText w:val="·"/>
      <w:lvlJc w:val="left"/>
      <w:pPr>
        <w:tabs>
          <w:tab w:val="num" w:pos="576"/>
        </w:tabs>
        <w:ind w:left="432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9">
    <w:nsid w:val="294E4318"/>
    <w:multiLevelType w:val="hybridMultilevel"/>
    <w:tmpl w:val="3FA28642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0">
    <w:nsid w:val="2CD11894"/>
    <w:multiLevelType w:val="hybridMultilevel"/>
    <w:tmpl w:val="26F86B1A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C1C47"/>
    <w:multiLevelType w:val="hybridMultilevel"/>
    <w:tmpl w:val="F3EAE7EC"/>
    <w:lvl w:ilvl="0" w:tplc="5C4E420F">
      <w:numFmt w:val="bullet"/>
      <w:lvlText w:val="·"/>
      <w:lvlJc w:val="left"/>
      <w:pPr>
        <w:tabs>
          <w:tab w:val="num" w:pos="576"/>
        </w:tabs>
        <w:ind w:left="432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>
    <w:nsid w:val="365A5C70"/>
    <w:multiLevelType w:val="hybridMultilevel"/>
    <w:tmpl w:val="2006CE7E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314ED"/>
    <w:multiLevelType w:val="hybridMultilevel"/>
    <w:tmpl w:val="CAD2857A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4D5FFF"/>
    <w:multiLevelType w:val="hybridMultilevel"/>
    <w:tmpl w:val="E8D61780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11824"/>
    <w:multiLevelType w:val="hybridMultilevel"/>
    <w:tmpl w:val="8A2E8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A45E7"/>
    <w:multiLevelType w:val="hybridMultilevel"/>
    <w:tmpl w:val="D40A15D8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44A43"/>
    <w:multiLevelType w:val="hybridMultilevel"/>
    <w:tmpl w:val="3D5EA6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84171"/>
    <w:multiLevelType w:val="hybridMultilevel"/>
    <w:tmpl w:val="A992D1FA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C13D2"/>
    <w:multiLevelType w:val="hybridMultilevel"/>
    <w:tmpl w:val="141E268E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E3B64"/>
    <w:multiLevelType w:val="hybridMultilevel"/>
    <w:tmpl w:val="5ED6AE06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>
    <w:nsid w:val="5FDD6783"/>
    <w:multiLevelType w:val="hybridMultilevel"/>
    <w:tmpl w:val="90EAF3F0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2E5B84"/>
    <w:multiLevelType w:val="hybridMultilevel"/>
    <w:tmpl w:val="62CC9BB4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A43C3"/>
    <w:multiLevelType w:val="hybridMultilevel"/>
    <w:tmpl w:val="A704DFD4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D840C8"/>
    <w:multiLevelType w:val="hybridMultilevel"/>
    <w:tmpl w:val="D414B60C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E11A0C"/>
    <w:multiLevelType w:val="hybridMultilevel"/>
    <w:tmpl w:val="4BDA835A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67203C"/>
    <w:multiLevelType w:val="hybridMultilevel"/>
    <w:tmpl w:val="B622AF22"/>
    <w:lvl w:ilvl="0" w:tplc="0410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7">
    <w:nsid w:val="740959B2"/>
    <w:multiLevelType w:val="hybridMultilevel"/>
    <w:tmpl w:val="88D01BBA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7B58B6"/>
    <w:multiLevelType w:val="hybridMultilevel"/>
    <w:tmpl w:val="0C72C33E"/>
    <w:lvl w:ilvl="0" w:tplc="5C4E420F">
      <w:numFmt w:val="bullet"/>
      <w:lvlText w:val="·"/>
      <w:lvlJc w:val="left"/>
      <w:pPr>
        <w:tabs>
          <w:tab w:val="num" w:pos="360"/>
        </w:tabs>
        <w:ind w:left="21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88650B"/>
    <w:multiLevelType w:val="hybridMultilevel"/>
    <w:tmpl w:val="22EC3FDC"/>
    <w:lvl w:ilvl="0" w:tplc="5C4E420F">
      <w:numFmt w:val="bullet"/>
      <w:lvlText w:val="·"/>
      <w:lvlJc w:val="left"/>
      <w:pPr>
        <w:tabs>
          <w:tab w:val="num" w:pos="720"/>
        </w:tabs>
        <w:ind w:left="576"/>
      </w:pPr>
      <w:rPr>
        <w:rFonts w:ascii="Symbol" w:hAnsi="Symbol"/>
        <w:snapToGrid/>
        <w:color w:val="403642"/>
        <w:sz w:val="2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·"/>
        <w:lvlJc w:val="left"/>
        <w:pPr>
          <w:tabs>
            <w:tab w:val="num" w:pos="432"/>
          </w:tabs>
        </w:pPr>
        <w:rPr>
          <w:rFonts w:ascii="Symbol" w:hAnsi="Symbol"/>
          <w:snapToGrid/>
          <w:color w:val="443646"/>
          <w:sz w:val="24"/>
        </w:rPr>
      </w:lvl>
    </w:lvlOverride>
  </w:num>
  <w:num w:numId="2">
    <w:abstractNumId w:val="1"/>
    <w:lvlOverride w:ilvl="0">
      <w:lvl w:ilvl="0">
        <w:numFmt w:val="bullet"/>
        <w:lvlText w:val="·"/>
        <w:lvlJc w:val="left"/>
        <w:pPr>
          <w:tabs>
            <w:tab w:val="num" w:pos="432"/>
          </w:tabs>
        </w:pPr>
        <w:rPr>
          <w:rFonts w:ascii="Symbol" w:hAnsi="Symbol"/>
          <w:snapToGrid/>
          <w:color w:val="443646"/>
          <w:sz w:val="24"/>
        </w:rPr>
      </w:lvl>
    </w:lvlOverride>
  </w:num>
  <w:num w:numId="3">
    <w:abstractNumId w:val="4"/>
  </w:num>
  <w:num w:numId="4">
    <w:abstractNumId w:val="16"/>
  </w:num>
  <w:num w:numId="5">
    <w:abstractNumId w:val="13"/>
  </w:num>
  <w:num w:numId="6">
    <w:abstractNumId w:val="17"/>
  </w:num>
  <w:num w:numId="7">
    <w:abstractNumId w:val="2"/>
  </w:num>
  <w:num w:numId="8">
    <w:abstractNumId w:val="19"/>
  </w:num>
  <w:num w:numId="9">
    <w:abstractNumId w:val="22"/>
  </w:num>
  <w:num w:numId="10">
    <w:abstractNumId w:val="7"/>
  </w:num>
  <w:num w:numId="11">
    <w:abstractNumId w:val="0"/>
  </w:num>
  <w:num w:numId="12">
    <w:abstractNumId w:val="6"/>
  </w:num>
  <w:num w:numId="13">
    <w:abstractNumId w:val="5"/>
  </w:num>
  <w:num w:numId="14">
    <w:abstractNumId w:val="15"/>
  </w:num>
  <w:num w:numId="15">
    <w:abstractNumId w:val="9"/>
  </w:num>
  <w:num w:numId="16">
    <w:abstractNumId w:val="20"/>
  </w:num>
  <w:num w:numId="17">
    <w:abstractNumId w:val="26"/>
  </w:num>
  <w:num w:numId="18">
    <w:abstractNumId w:val="8"/>
  </w:num>
  <w:num w:numId="19">
    <w:abstractNumId w:val="11"/>
  </w:num>
  <w:num w:numId="20">
    <w:abstractNumId w:val="29"/>
  </w:num>
  <w:num w:numId="21">
    <w:abstractNumId w:val="24"/>
  </w:num>
  <w:num w:numId="22">
    <w:abstractNumId w:val="25"/>
  </w:num>
  <w:num w:numId="23">
    <w:abstractNumId w:val="27"/>
  </w:num>
  <w:num w:numId="24">
    <w:abstractNumId w:val="3"/>
  </w:num>
  <w:num w:numId="25">
    <w:abstractNumId w:val="21"/>
  </w:num>
  <w:num w:numId="26">
    <w:abstractNumId w:val="18"/>
  </w:num>
  <w:num w:numId="27">
    <w:abstractNumId w:val="12"/>
  </w:num>
  <w:num w:numId="28">
    <w:abstractNumId w:val="14"/>
  </w:num>
  <w:num w:numId="29">
    <w:abstractNumId w:val="28"/>
  </w:num>
  <w:num w:numId="30">
    <w:abstractNumId w:val="10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6F2"/>
    <w:rsid w:val="00056B30"/>
    <w:rsid w:val="000D179B"/>
    <w:rsid w:val="000E5B7C"/>
    <w:rsid w:val="000F2154"/>
    <w:rsid w:val="0011191E"/>
    <w:rsid w:val="001E213F"/>
    <w:rsid w:val="001E56EB"/>
    <w:rsid w:val="0020383C"/>
    <w:rsid w:val="00212A76"/>
    <w:rsid w:val="002839B5"/>
    <w:rsid w:val="002C1190"/>
    <w:rsid w:val="002F56F2"/>
    <w:rsid w:val="00310E6F"/>
    <w:rsid w:val="00330F0E"/>
    <w:rsid w:val="00342D3A"/>
    <w:rsid w:val="00345493"/>
    <w:rsid w:val="00361242"/>
    <w:rsid w:val="003C50C9"/>
    <w:rsid w:val="003E3CF9"/>
    <w:rsid w:val="004018E2"/>
    <w:rsid w:val="004327E4"/>
    <w:rsid w:val="00435C2E"/>
    <w:rsid w:val="0049757F"/>
    <w:rsid w:val="004F5EF3"/>
    <w:rsid w:val="00550A21"/>
    <w:rsid w:val="005A5BBB"/>
    <w:rsid w:val="00672B03"/>
    <w:rsid w:val="006C03B4"/>
    <w:rsid w:val="006F4C35"/>
    <w:rsid w:val="00720C57"/>
    <w:rsid w:val="007B3DFC"/>
    <w:rsid w:val="007E3D75"/>
    <w:rsid w:val="0080551A"/>
    <w:rsid w:val="00805601"/>
    <w:rsid w:val="0087025F"/>
    <w:rsid w:val="008E3BEF"/>
    <w:rsid w:val="00910AF2"/>
    <w:rsid w:val="00914798"/>
    <w:rsid w:val="0091733E"/>
    <w:rsid w:val="00922CCC"/>
    <w:rsid w:val="00960378"/>
    <w:rsid w:val="00974FFE"/>
    <w:rsid w:val="009902EA"/>
    <w:rsid w:val="009C3086"/>
    <w:rsid w:val="009C4702"/>
    <w:rsid w:val="00A5450C"/>
    <w:rsid w:val="00AB40F4"/>
    <w:rsid w:val="00B07FDA"/>
    <w:rsid w:val="00B54CA6"/>
    <w:rsid w:val="00C34653"/>
    <w:rsid w:val="00C4381B"/>
    <w:rsid w:val="00C80F26"/>
    <w:rsid w:val="00CA1F91"/>
    <w:rsid w:val="00CB0EEB"/>
    <w:rsid w:val="00CD7740"/>
    <w:rsid w:val="00D21696"/>
    <w:rsid w:val="00DC34E0"/>
    <w:rsid w:val="00E65F54"/>
    <w:rsid w:val="00E97721"/>
    <w:rsid w:val="00EA708A"/>
    <w:rsid w:val="00ED0DAF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2F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customStyle="1" w:styleId="Style13">
    <w:name w:val="Style 13"/>
    <w:uiPriority w:val="99"/>
    <w:rsid w:val="002F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443646"/>
      <w:sz w:val="24"/>
      <w:szCs w:val="24"/>
      <w:lang w:eastAsia="it-IT"/>
    </w:rPr>
  </w:style>
  <w:style w:type="character" w:customStyle="1" w:styleId="CharacterStyle11">
    <w:name w:val="Character Style 11"/>
    <w:uiPriority w:val="99"/>
    <w:rsid w:val="002F56F2"/>
    <w:rPr>
      <w:color w:val="443646"/>
      <w:sz w:val="24"/>
    </w:rPr>
  </w:style>
  <w:style w:type="paragraph" w:styleId="Paragrafoelenco">
    <w:name w:val="List Paragraph"/>
    <w:basedOn w:val="Normale"/>
    <w:uiPriority w:val="34"/>
    <w:qFormat/>
    <w:rsid w:val="002F56F2"/>
    <w:pPr>
      <w:ind w:left="720"/>
      <w:contextualSpacing/>
    </w:pPr>
  </w:style>
  <w:style w:type="character" w:customStyle="1" w:styleId="CharacterStyle5">
    <w:name w:val="Character Style 5"/>
    <w:uiPriority w:val="99"/>
    <w:rsid w:val="002F56F2"/>
    <w:rPr>
      <w:rFonts w:ascii="Garamond" w:hAnsi="Garamond"/>
      <w:color w:val="000000"/>
      <w:sz w:val="26"/>
    </w:rPr>
  </w:style>
  <w:style w:type="paragraph" w:customStyle="1" w:styleId="Style14">
    <w:name w:val="Style 14"/>
    <w:uiPriority w:val="99"/>
    <w:rsid w:val="002F56F2"/>
    <w:pPr>
      <w:widowControl w:val="0"/>
      <w:autoSpaceDE w:val="0"/>
      <w:autoSpaceDN w:val="0"/>
      <w:spacing w:before="36" w:after="0" w:line="240" w:lineRule="auto"/>
    </w:pPr>
    <w:rPr>
      <w:rFonts w:ascii="Times New Roman" w:eastAsiaTheme="minorEastAsia" w:hAnsi="Times New Roman" w:cs="Times New Roman"/>
      <w:color w:val="3A3744"/>
      <w:sz w:val="24"/>
      <w:szCs w:val="24"/>
      <w:lang w:eastAsia="it-IT"/>
    </w:rPr>
  </w:style>
  <w:style w:type="character" w:customStyle="1" w:styleId="CharacterStyle8">
    <w:name w:val="Character Style 8"/>
    <w:uiPriority w:val="99"/>
    <w:rsid w:val="002F56F2"/>
    <w:rPr>
      <w:rFonts w:ascii="Garamond" w:hAnsi="Garamond"/>
      <w:color w:val="2C2B3B"/>
      <w:sz w:val="26"/>
    </w:rPr>
  </w:style>
  <w:style w:type="character" w:customStyle="1" w:styleId="CharacterStyle12">
    <w:name w:val="Character Style 12"/>
    <w:uiPriority w:val="99"/>
    <w:rsid w:val="002F56F2"/>
    <w:rPr>
      <w:color w:val="3A3744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56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56F2"/>
    <w:rPr>
      <w:rFonts w:ascii="Tahoma" w:eastAsiaTheme="minorEastAsi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uiPriority w:val="99"/>
    <w:rsid w:val="002F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customStyle="1" w:styleId="Style13">
    <w:name w:val="Style 13"/>
    <w:uiPriority w:val="99"/>
    <w:rsid w:val="002F5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443646"/>
      <w:sz w:val="24"/>
      <w:szCs w:val="24"/>
      <w:lang w:eastAsia="it-IT"/>
    </w:rPr>
  </w:style>
  <w:style w:type="character" w:customStyle="1" w:styleId="CharacterStyle11">
    <w:name w:val="Character Style 11"/>
    <w:uiPriority w:val="99"/>
    <w:rsid w:val="002F56F2"/>
    <w:rPr>
      <w:color w:val="443646"/>
      <w:sz w:val="24"/>
    </w:rPr>
  </w:style>
  <w:style w:type="paragraph" w:styleId="Paragrafoelenco">
    <w:name w:val="List Paragraph"/>
    <w:basedOn w:val="Normale"/>
    <w:uiPriority w:val="34"/>
    <w:qFormat/>
    <w:rsid w:val="002F56F2"/>
    <w:pPr>
      <w:ind w:left="720"/>
      <w:contextualSpacing/>
    </w:pPr>
  </w:style>
  <w:style w:type="character" w:customStyle="1" w:styleId="CharacterStyle5">
    <w:name w:val="Character Style 5"/>
    <w:uiPriority w:val="99"/>
    <w:rsid w:val="002F56F2"/>
    <w:rPr>
      <w:rFonts w:ascii="Garamond" w:hAnsi="Garamond"/>
      <w:color w:val="000000"/>
      <w:sz w:val="26"/>
    </w:rPr>
  </w:style>
  <w:style w:type="paragraph" w:customStyle="1" w:styleId="Style14">
    <w:name w:val="Style 14"/>
    <w:uiPriority w:val="99"/>
    <w:rsid w:val="002F56F2"/>
    <w:pPr>
      <w:widowControl w:val="0"/>
      <w:autoSpaceDE w:val="0"/>
      <w:autoSpaceDN w:val="0"/>
      <w:spacing w:before="36" w:after="0" w:line="240" w:lineRule="auto"/>
    </w:pPr>
    <w:rPr>
      <w:rFonts w:ascii="Times New Roman" w:eastAsiaTheme="minorEastAsia" w:hAnsi="Times New Roman" w:cs="Times New Roman"/>
      <w:color w:val="3A3744"/>
      <w:sz w:val="24"/>
      <w:szCs w:val="24"/>
      <w:lang w:eastAsia="it-IT"/>
    </w:rPr>
  </w:style>
  <w:style w:type="character" w:customStyle="1" w:styleId="CharacterStyle8">
    <w:name w:val="Character Style 8"/>
    <w:uiPriority w:val="99"/>
    <w:rsid w:val="002F56F2"/>
    <w:rPr>
      <w:rFonts w:ascii="Garamond" w:hAnsi="Garamond"/>
      <w:color w:val="2C2B3B"/>
      <w:sz w:val="26"/>
    </w:rPr>
  </w:style>
  <w:style w:type="character" w:customStyle="1" w:styleId="CharacterStyle12">
    <w:name w:val="Character Style 12"/>
    <w:uiPriority w:val="99"/>
    <w:rsid w:val="002F56F2"/>
    <w:rPr>
      <w:color w:val="3A3744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56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56F2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</cp:revision>
  <cp:lastPrinted>2012-05-23T17:43:00Z</cp:lastPrinted>
  <dcterms:created xsi:type="dcterms:W3CDTF">2012-05-23T17:32:00Z</dcterms:created>
  <dcterms:modified xsi:type="dcterms:W3CDTF">2012-05-23T17:56:00Z</dcterms:modified>
</cp:coreProperties>
</file>