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14674178"/>
        <w:docPartObj>
          <w:docPartGallery w:val="Cover Pages"/>
          <w:docPartUnique/>
        </w:docPartObj>
      </w:sdtPr>
      <w:sdtEndPr/>
      <w:sdtContent>
        <w:p w:rsidR="00016248" w:rsidRDefault="00C71D90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B189FD6" wp14:editId="3AB8A032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566670" cy="10058400"/>
                    <wp:effectExtent l="0" t="0" r="5080" b="0"/>
                    <wp:wrapNone/>
                    <wp:docPr id="363" name="Grup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6667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6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6248" w:rsidRPr="00C71D90" w:rsidRDefault="00BE6974">
                                  <w:pPr>
                                    <w:pStyle w:val="Nessunaspaziatura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C71D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A.</w:t>
                                  </w:r>
                                  <w:r w:rsidR="009045EC" w:rsidRPr="00C71D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S</w:t>
                                  </w:r>
                                  <w:r w:rsidR="00E16ED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. 2012/2013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utore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16248" w:rsidRPr="00303D0A" w:rsidRDefault="00C71D90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03D0A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Prof. Roberto Capone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a"/>
                                    <w:id w:val="10367610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1-09-26T00:00:00Z">
                                      <w:dateFormat w:val="dd/MM/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16248" w:rsidRDefault="00C71D90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po 14" o:spid="_x0000_s1026" style="position:absolute;margin-left:150.9pt;margin-top:0;width:202.1pt;height:11in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61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016248" w:rsidRPr="00C71D90" w:rsidRDefault="00BE6974">
                            <w:pPr>
                              <w:pStyle w:val="Nessunaspaziatura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71D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A.</w:t>
                            </w:r>
                            <w:r w:rsidR="009045EC" w:rsidRPr="00C71D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 w:rsidR="00E16ED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. 2012/2013</w:t>
                            </w: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alias w:val="Autore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16248" w:rsidRPr="00303D0A" w:rsidRDefault="00C71D90">
                                <w:pPr>
                                  <w:pStyle w:val="Nessunaspaziatura"/>
                                  <w:spacing w:line="360" w:lineRule="auto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303D0A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Prof. Roberto Capone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a"/>
                              <w:id w:val="10367610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1-09-26T00:00:00Z">
                                <w:dateFormat w:val="dd/MM/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16248" w:rsidRDefault="00C71D90">
                                <w:pPr>
                                  <w:pStyle w:val="Nessunaspaziatura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016248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7E674A1" wp14:editId="3F1535DB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ttango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alias w:val="Tito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16248" w:rsidRDefault="00016248" w:rsidP="00016248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 xml:space="preserve">Proposta </w:t>
                                    </w:r>
                                    <w:r w:rsidR="008F15E5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p</w:t>
                                    </w: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rogettuale</w:t>
                                    </w:r>
                                  </w:p>
                                </w:sdtContent>
                              </w:sdt>
                              <w:p w:rsidR="00A127C5" w:rsidRPr="00A127C5" w:rsidRDefault="00E16EDD" w:rsidP="00A127C5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72"/>
                                  </w:rPr>
                                  <w:t>Il mondo matematico</w:t>
                                </w:r>
                              </w:p>
                              <w:p w:rsidR="00B5122C" w:rsidRPr="00A127C5" w:rsidRDefault="00E16EDD" w:rsidP="00A127C5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Liceo  Statale “P</w:t>
                                </w:r>
                                <w:r w:rsidR="002963D7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.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E.</w:t>
                                </w:r>
                                <w:r w:rsidR="002963D7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Imbriani</w:t>
                                </w:r>
                                <w:r w:rsidR="002963D7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 xml:space="preserve">” –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Avellino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ttangolo 16" o:spid="_x0000_s1032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alias w:val="Tito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16248" w:rsidRDefault="00016248" w:rsidP="00016248">
                              <w:pPr>
                                <w:pStyle w:val="Nessunaspaziatura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 xml:space="preserve">Proposta </w:t>
                              </w:r>
                              <w:r w:rsidR="008F15E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p</w:t>
                              </w: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rogettuale</w:t>
                              </w:r>
                            </w:p>
                          </w:sdtContent>
                        </w:sdt>
                        <w:p w:rsidR="00A127C5" w:rsidRPr="00A127C5" w:rsidRDefault="00E16EDD" w:rsidP="00A127C5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72"/>
                            </w:rPr>
                            <w:t>Il mondo matematico</w:t>
                          </w:r>
                        </w:p>
                        <w:p w:rsidR="00B5122C" w:rsidRPr="00A127C5" w:rsidRDefault="00E16EDD" w:rsidP="00A127C5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Liceo  Statale “P</w:t>
                          </w:r>
                          <w:r w:rsidR="002963D7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.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E.</w:t>
                          </w:r>
                          <w:r w:rsidR="002963D7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Imbriani</w:t>
                          </w:r>
                          <w:r w:rsidR="002963D7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 xml:space="preserve">” –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Avellino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AA49D8" w:rsidRDefault="00AA49D8"/>
        <w:p w:rsidR="00016248" w:rsidRDefault="00AA49D8">
          <w:r>
            <w:rPr>
              <w:noProof/>
              <w:lang w:eastAsia="it-IT"/>
            </w:rPr>
            <w:drawing>
              <wp:inline distT="0" distB="0" distL="0" distR="0" wp14:anchorId="26DE1553" wp14:editId="30E4DB1C">
                <wp:extent cx="4067175" cy="43148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7175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16248">
            <w:br w:type="page"/>
          </w:r>
        </w:p>
      </w:sdtContent>
    </w:sdt>
    <w:p w:rsidR="00A127C5" w:rsidRDefault="00A127C5" w:rsidP="00A127C5">
      <w:pPr>
        <w:pStyle w:val="Titolo"/>
      </w:pPr>
      <w:r>
        <w:lastRenderedPageBreak/>
        <w:t>Descrizione del corso</w:t>
      </w:r>
    </w:p>
    <w:p w:rsidR="00871EF7" w:rsidRPr="00A127C5" w:rsidRDefault="00A127C5" w:rsidP="0029396B">
      <w:r>
        <w:t>Il corso</w:t>
      </w:r>
      <w:r w:rsidR="00C71D90">
        <w:t>, articolato in 12 incontri da 2,5</w:t>
      </w:r>
      <w:r w:rsidR="008737BD">
        <w:t xml:space="preserve"> ore ciascuno,</w:t>
      </w:r>
      <w:r>
        <w:t xml:space="preserve"> intende fornir</w:t>
      </w:r>
      <w:r w:rsidR="0029396B">
        <w:t xml:space="preserve">e agli studenti gli strumenti necessari per </w:t>
      </w:r>
      <w:r w:rsidR="00C83897">
        <w:t>affrontare con successo le gare della fisica sia a livello locale che nazionale</w:t>
      </w:r>
    </w:p>
    <w:p w:rsidR="00A127C5" w:rsidRDefault="00A127C5" w:rsidP="00A127C5">
      <w:pPr>
        <w:rPr>
          <w:rFonts w:eastAsiaTheme="majorEastAsia"/>
        </w:rPr>
      </w:pPr>
      <w:r>
        <w:br w:type="page"/>
      </w:r>
    </w:p>
    <w:p w:rsidR="00CA0877" w:rsidRDefault="00CA0877" w:rsidP="00CA0877">
      <w:pPr>
        <w:pStyle w:val="Titolo"/>
      </w:pPr>
      <w:r>
        <w:lastRenderedPageBreak/>
        <w:t>Competenze fornite</w:t>
      </w:r>
    </w:p>
    <w:p w:rsidR="00AA49D8" w:rsidRPr="00AA49D8" w:rsidRDefault="00AA49D8" w:rsidP="00AA49D8">
      <w:pPr>
        <w:pStyle w:val="Paragrafoelenco"/>
        <w:numPr>
          <w:ilvl w:val="0"/>
          <w:numId w:val="5"/>
        </w:numPr>
        <w:jc w:val="both"/>
        <w:cnfStyle w:val="011000000000" w:firstRow="0" w:lastRow="1" w:firstColumn="1" w:lastColumn="0" w:oddVBand="0" w:evenVBand="0" w:oddHBand="0" w:evenHBand="0" w:firstRowFirstColumn="0" w:firstRowLastColumn="0" w:lastRowFirstColumn="0" w:lastRowLastColumn="0"/>
        <w:rPr>
          <w:rFonts w:cstheme="minorHAnsi"/>
          <w:sz w:val="28"/>
          <w:szCs w:val="28"/>
        </w:rPr>
      </w:pPr>
      <w:r w:rsidRPr="00AA49D8">
        <w:rPr>
          <w:rFonts w:cstheme="minorHAnsi"/>
          <w:sz w:val="28"/>
          <w:szCs w:val="28"/>
        </w:rPr>
        <w:t>Utilizzare le tecniche e le procedure del calcolo aritmetico ed algebrico rappresentandole anche sotto forma grafica</w:t>
      </w:r>
    </w:p>
    <w:p w:rsidR="00AA49D8" w:rsidRPr="00AA49D8" w:rsidRDefault="00AA49D8" w:rsidP="00AA49D8">
      <w:pPr>
        <w:pStyle w:val="Paragrafoelenco"/>
        <w:numPr>
          <w:ilvl w:val="0"/>
          <w:numId w:val="5"/>
        </w:numPr>
        <w:jc w:val="both"/>
        <w:cnfStyle w:val="011000000000" w:firstRow="0" w:lastRow="1" w:firstColumn="1" w:lastColumn="0" w:oddVBand="0" w:evenVBand="0" w:oddHBand="0" w:evenHBand="0" w:firstRowFirstColumn="0" w:firstRowLastColumn="0" w:lastRowFirstColumn="0" w:lastRowLastColumn="0"/>
        <w:rPr>
          <w:rFonts w:cstheme="minorHAnsi"/>
          <w:sz w:val="28"/>
          <w:szCs w:val="28"/>
        </w:rPr>
      </w:pPr>
      <w:r w:rsidRPr="00AA49D8">
        <w:rPr>
          <w:rFonts w:cstheme="minorHAnsi"/>
          <w:sz w:val="28"/>
          <w:szCs w:val="28"/>
        </w:rPr>
        <w:t>Confrontare ed analizzare figure geometriche individuando invarianti e relazioni.</w:t>
      </w:r>
    </w:p>
    <w:p w:rsidR="00AA49D8" w:rsidRPr="00AA49D8" w:rsidRDefault="00AA49D8" w:rsidP="00AA49D8">
      <w:pPr>
        <w:pStyle w:val="Paragrafoelenco"/>
        <w:numPr>
          <w:ilvl w:val="0"/>
          <w:numId w:val="5"/>
        </w:numPr>
        <w:jc w:val="both"/>
        <w:cnfStyle w:val="011000000000" w:firstRow="0" w:lastRow="1" w:firstColumn="1" w:lastColumn="0" w:oddVBand="0" w:evenVBand="0" w:oddHBand="0" w:evenHBand="0" w:firstRowFirstColumn="0" w:firstRowLastColumn="0" w:lastRowFirstColumn="0" w:lastRowLastColumn="0"/>
        <w:rPr>
          <w:rFonts w:cstheme="minorHAnsi"/>
          <w:sz w:val="28"/>
          <w:szCs w:val="28"/>
        </w:rPr>
      </w:pPr>
      <w:r w:rsidRPr="00AA49D8">
        <w:rPr>
          <w:rFonts w:cstheme="minorHAnsi"/>
          <w:sz w:val="28"/>
          <w:szCs w:val="28"/>
        </w:rPr>
        <w:t>Individuare le strategie appropriate per la soluzione di problemi</w:t>
      </w:r>
    </w:p>
    <w:p w:rsidR="0029396B" w:rsidRPr="00AA49D8" w:rsidRDefault="00AA49D8" w:rsidP="00AA49D8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AA49D8">
        <w:rPr>
          <w:rFonts w:cstheme="minorHAnsi"/>
          <w:sz w:val="28"/>
          <w:szCs w:val="28"/>
        </w:rPr>
        <w:t>Analizzare i dati e interpretarli sviluppando deduzioni e ragionamenti sugli stessi anche con l’ausilio di rappresentazioni grafiche, usando consapevolmente gli strumenti di calcolo e le potenzialità offerte da applicazioni specifiche di tipo informatico</w:t>
      </w:r>
      <w:bookmarkStart w:id="0" w:name="_GoBack"/>
      <w:bookmarkEnd w:id="0"/>
    </w:p>
    <w:p w:rsidR="00CA0877" w:rsidRPr="0029396B" w:rsidRDefault="00CA0877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br w:type="page"/>
      </w:r>
    </w:p>
    <w:p w:rsidR="00D3531C" w:rsidRPr="00D3531C" w:rsidRDefault="00061F7B" w:rsidP="00871EF7">
      <w:pPr>
        <w:pStyle w:val="Titolo"/>
      </w:pPr>
      <w:r>
        <w:lastRenderedPageBreak/>
        <w:t>Riepilogo attività</w:t>
      </w:r>
    </w:p>
    <w:tbl>
      <w:tblPr>
        <w:tblStyle w:val="Sfondomedio1-Colore3"/>
        <w:tblW w:w="0" w:type="auto"/>
        <w:tblLayout w:type="fixed"/>
        <w:tblLook w:val="05A0" w:firstRow="1" w:lastRow="0" w:firstColumn="1" w:lastColumn="1" w:noHBand="0" w:noVBand="1"/>
      </w:tblPr>
      <w:tblGrid>
        <w:gridCol w:w="1809"/>
        <w:gridCol w:w="1985"/>
        <w:gridCol w:w="2126"/>
        <w:gridCol w:w="1843"/>
        <w:gridCol w:w="1134"/>
        <w:gridCol w:w="957"/>
      </w:tblGrid>
      <w:tr w:rsidR="00CA6971" w:rsidRPr="00D05270" w:rsidTr="00293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CA6971" w:rsidRDefault="00974B30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Attività prevista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Contenuti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Competenze specifiche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Metodologie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Luoghi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Ore didattica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E6DB0" w:rsidP="00CA6971">
            <w:pPr>
              <w:rPr>
                <w:sz w:val="18"/>
              </w:rPr>
            </w:pPr>
            <w:r>
              <w:rPr>
                <w:sz w:val="18"/>
              </w:rPr>
              <w:t>Presentazione del corso e t</w:t>
            </w:r>
            <w:r w:rsidRPr="00D05270">
              <w:rPr>
                <w:sz w:val="18"/>
              </w:rPr>
              <w:t xml:space="preserve">est per la verifica diagnostica e prognostica ex </w:t>
            </w:r>
            <w:r>
              <w:rPr>
                <w:sz w:val="18"/>
              </w:rPr>
              <w:t>ante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Presentazione del corso</w:t>
            </w:r>
          </w:p>
          <w:p w:rsidR="00871EF7" w:rsidRDefault="00DE6DB0" w:rsidP="00871EF7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Test di verifica</w:t>
            </w:r>
          </w:p>
          <w:p w:rsidR="00DE6DB0" w:rsidRPr="00D54D28" w:rsidRDefault="00871EF7" w:rsidP="00871EF7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Correzione degli </w:t>
            </w:r>
            <w:proofErr w:type="spellStart"/>
            <w:r>
              <w:rPr>
                <w:sz w:val="18"/>
              </w:rPr>
              <w:t>eleborati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8B7768" w:rsidRDefault="00DE6DB0" w:rsidP="008B7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D05270" w:rsidRDefault="00DE6DB0" w:rsidP="0006715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Somministrazione di una prova semi-strutturata con item a risposta multipla, vero/falso e a risposta aperta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29396B" w:rsidRDefault="00DE6DB0" w:rsidP="0029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9396B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974B30">
            <w:pPr>
              <w:rPr>
                <w:sz w:val="18"/>
              </w:rPr>
            </w:pPr>
            <w:r>
              <w:rPr>
                <w:sz w:val="18"/>
              </w:rPr>
              <w:t>Cinematica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moti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rettilineo uniforme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di caduta libera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del proiettile</w:t>
            </w:r>
          </w:p>
          <w:p w:rsidR="00DB2B20" w:rsidRP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circolare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Pr="008E2988" w:rsidRDefault="008B7768" w:rsidP="00303D0A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Riconoscere un fenomeno specifico e saperlo interpretare</w:t>
            </w:r>
            <w:r w:rsidR="00DE6DB0">
              <w:rPr>
                <w:sz w:val="18"/>
              </w:rPr>
              <w:t xml:space="preserve"> </w:t>
            </w:r>
          </w:p>
          <w:p w:rsidR="00DE6DB0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</w:t>
            </w:r>
            <w:r w:rsidR="008B7768">
              <w:rPr>
                <w:sz w:val="18"/>
              </w:rPr>
              <w:t>pplicare conoscenze matematiche ai fenomeni descritti</w:t>
            </w:r>
          </w:p>
          <w:p w:rsidR="008B7768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</w:t>
            </w:r>
            <w:r w:rsidR="008B7768">
              <w:rPr>
                <w:sz w:val="18"/>
              </w:rPr>
              <w:t>ivolvere situazioni problematiche</w:t>
            </w:r>
          </w:p>
          <w:p w:rsidR="008B7768" w:rsidRPr="008E2988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</w:t>
            </w:r>
            <w:r w:rsidR="008B7768">
              <w:rPr>
                <w:sz w:val="18"/>
              </w:rPr>
              <w:t>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343A13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343A13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29396B" w:rsidRDefault="0006715D" w:rsidP="0029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9396B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974B30">
            <w:pPr>
              <w:rPr>
                <w:sz w:val="18"/>
              </w:rPr>
            </w:pPr>
            <w:r>
              <w:rPr>
                <w:sz w:val="18"/>
              </w:rPr>
              <w:t>Dinamica 1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B2B20" w:rsidRPr="00DA4249" w:rsidRDefault="00DB2B20" w:rsidP="00DB2B20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della dinamica</w:t>
            </w:r>
          </w:p>
          <w:p w:rsidR="00DA4249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Applicazioni della seconda legge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carrucole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piano inclinato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forza elastica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L’attrito</w:t>
            </w:r>
          </w:p>
          <w:p w:rsidR="00DB2B20" w:rsidRPr="00DA4249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forza gravitazionale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DE6DB0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3024B4">
            <w:pPr>
              <w:rPr>
                <w:sz w:val="18"/>
              </w:rPr>
            </w:pPr>
            <w:r>
              <w:rPr>
                <w:sz w:val="18"/>
              </w:rPr>
              <w:t>Dinamica 2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lavoro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Lavoro ed energia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Conservazione dell’energia meccanica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lavoro della forza elastica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DE6DB0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9396B"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DE6DB0" w:rsidRPr="008E2988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Termologia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temperatura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calore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Trasmissione del calore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gas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solidi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Rivolvere situazioni </w:t>
            </w:r>
            <w:r>
              <w:rPr>
                <w:sz w:val="18"/>
              </w:rPr>
              <w:lastRenderedPageBreak/>
              <w:t>problematiche</w:t>
            </w:r>
          </w:p>
          <w:p w:rsidR="00D11E64" w:rsidRPr="00887F80" w:rsidRDefault="0029396B" w:rsidP="0029396B">
            <w:pPr>
              <w:pStyle w:val="Paragrafoelenc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lastRenderedPageBreak/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Termodinamica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primo principio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secondo principio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575320" w:rsidRPr="00887F80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Ottica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A4249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Onde </w:t>
            </w:r>
          </w:p>
          <w:p w:rsidR="003460C6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onde sonore e la loro trasmissione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onde luminose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Gli specchi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fondamentali dell’ottica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FD4356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Meccanica dei fluidi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Statica dei fluidi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Legge di Archimede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Legge di Pascal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Moto dei fluidi</w:t>
            </w:r>
          </w:p>
          <w:p w:rsidR="00DB2B20" w:rsidRPr="00DA4249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Legge di </w:t>
            </w:r>
            <w:proofErr w:type="spellStart"/>
            <w:r>
              <w:rPr>
                <w:sz w:val="18"/>
              </w:rPr>
              <w:t>Bernoulli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575320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Elettricità</w:t>
            </w:r>
            <w:r w:rsidR="00303D0A">
              <w:rPr>
                <w:sz w:val="18"/>
              </w:rPr>
              <w:t xml:space="preserve"> 1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Forza di Coulomb</w:t>
            </w:r>
          </w:p>
          <w:p w:rsidR="00DB2B20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campo elettrico</w:t>
            </w:r>
          </w:p>
          <w:p w:rsidR="00DB2B20" w:rsidRPr="00D05270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potenziale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575320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03D0A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Elettricità 2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corrente elettrica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circuiti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di Ohm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L’effetto Joule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Applicare conoscenze matematiche ai </w:t>
            </w:r>
            <w:r>
              <w:rPr>
                <w:sz w:val="18"/>
              </w:rPr>
              <w:lastRenderedPageBreak/>
              <w:t>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03D0A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03D0A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Magnetismo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La forza di </w:t>
            </w:r>
            <w:proofErr w:type="spellStart"/>
            <w:r>
              <w:rPr>
                <w:sz w:val="18"/>
              </w:rPr>
              <w:t>Lorentz</w:t>
            </w:r>
            <w:proofErr w:type="spellEnd"/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campo magnetico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L’induzione magnetica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legge di Faraday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03D0A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E6DB0" w:rsidP="00061F7B">
            <w:pPr>
              <w:rPr>
                <w:sz w:val="18"/>
              </w:rPr>
            </w:pPr>
            <w:r>
              <w:rPr>
                <w:sz w:val="18"/>
              </w:rPr>
              <w:t>Verifica finale sommativa ex post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343A13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Test di </w:t>
            </w:r>
            <w:r w:rsidR="00BD0172">
              <w:rPr>
                <w:sz w:val="18"/>
              </w:rPr>
              <w:t>verifica</w:t>
            </w:r>
          </w:p>
          <w:p w:rsidR="00DE6DB0" w:rsidRPr="00D54D28" w:rsidRDefault="00BD0172" w:rsidP="00343A13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Correzione degli </w:t>
            </w:r>
            <w:proofErr w:type="spellStart"/>
            <w:r>
              <w:rPr>
                <w:sz w:val="18"/>
              </w:rPr>
              <w:t>eleborati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D05270" w:rsidRDefault="00DE6DB0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98122E" w:rsidRDefault="00DE6DB0" w:rsidP="004F027B">
            <w:pPr>
              <w:pStyle w:val="Paragrafoelenco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8122E">
              <w:rPr>
                <w:sz w:val="18"/>
              </w:rPr>
              <w:t>Somministrazione di una prova semi-strutturata con item a risposta multipla, vero/falso e a risposta aperta, con ausilio del computer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9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</w:tbl>
    <w:p w:rsidR="00595920" w:rsidRDefault="00595920"/>
    <w:sectPr w:rsidR="00595920" w:rsidSect="0029396B">
      <w:pgSz w:w="11906" w:h="16838"/>
      <w:pgMar w:top="1134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D9" w:rsidRDefault="00A431D9" w:rsidP="00EC6C42">
      <w:pPr>
        <w:spacing w:after="0" w:line="240" w:lineRule="auto"/>
      </w:pPr>
      <w:r>
        <w:separator/>
      </w:r>
    </w:p>
  </w:endnote>
  <w:endnote w:type="continuationSeparator" w:id="0">
    <w:p w:rsidR="00A431D9" w:rsidRDefault="00A431D9" w:rsidP="00EC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D9" w:rsidRDefault="00A431D9" w:rsidP="00EC6C42">
      <w:pPr>
        <w:spacing w:after="0" w:line="240" w:lineRule="auto"/>
      </w:pPr>
      <w:r>
        <w:separator/>
      </w:r>
    </w:p>
  </w:footnote>
  <w:footnote w:type="continuationSeparator" w:id="0">
    <w:p w:rsidR="00A431D9" w:rsidRDefault="00A431D9" w:rsidP="00EC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AE0"/>
    <w:multiLevelType w:val="hybridMultilevel"/>
    <w:tmpl w:val="B12C50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A78B3"/>
    <w:multiLevelType w:val="hybridMultilevel"/>
    <w:tmpl w:val="F5EE45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F74B3"/>
    <w:multiLevelType w:val="hybridMultilevel"/>
    <w:tmpl w:val="D4E6F8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E1BC7"/>
    <w:multiLevelType w:val="hybridMultilevel"/>
    <w:tmpl w:val="24065C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FE14E4"/>
    <w:multiLevelType w:val="hybridMultilevel"/>
    <w:tmpl w:val="5D5046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5357DB"/>
    <w:multiLevelType w:val="hybridMultilevel"/>
    <w:tmpl w:val="5FBAC8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6A6875"/>
    <w:multiLevelType w:val="hybridMultilevel"/>
    <w:tmpl w:val="857C51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7B86"/>
    <w:multiLevelType w:val="hybridMultilevel"/>
    <w:tmpl w:val="688AE3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372789"/>
    <w:multiLevelType w:val="hybridMultilevel"/>
    <w:tmpl w:val="E22E7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03973"/>
    <w:multiLevelType w:val="hybridMultilevel"/>
    <w:tmpl w:val="FBB63E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F"/>
    <w:rsid w:val="00016248"/>
    <w:rsid w:val="0002538F"/>
    <w:rsid w:val="000522A4"/>
    <w:rsid w:val="00061F7B"/>
    <w:rsid w:val="0006715D"/>
    <w:rsid w:val="00074FFA"/>
    <w:rsid w:val="001120CE"/>
    <w:rsid w:val="00140317"/>
    <w:rsid w:val="00161643"/>
    <w:rsid w:val="001645DC"/>
    <w:rsid w:val="001D7633"/>
    <w:rsid w:val="0025462A"/>
    <w:rsid w:val="00267674"/>
    <w:rsid w:val="0029396B"/>
    <w:rsid w:val="002963D7"/>
    <w:rsid w:val="002B373F"/>
    <w:rsid w:val="003024B4"/>
    <w:rsid w:val="00303D0A"/>
    <w:rsid w:val="003460C6"/>
    <w:rsid w:val="00367642"/>
    <w:rsid w:val="003B7853"/>
    <w:rsid w:val="003C5F8F"/>
    <w:rsid w:val="003F35B2"/>
    <w:rsid w:val="00405D59"/>
    <w:rsid w:val="00425C01"/>
    <w:rsid w:val="0047628C"/>
    <w:rsid w:val="004B5502"/>
    <w:rsid w:val="004F027B"/>
    <w:rsid w:val="00521210"/>
    <w:rsid w:val="00575320"/>
    <w:rsid w:val="00581C55"/>
    <w:rsid w:val="00595920"/>
    <w:rsid w:val="005E5951"/>
    <w:rsid w:val="00617BDA"/>
    <w:rsid w:val="006C329E"/>
    <w:rsid w:val="00736E17"/>
    <w:rsid w:val="00752F4F"/>
    <w:rsid w:val="007B30B0"/>
    <w:rsid w:val="008053C5"/>
    <w:rsid w:val="00823C93"/>
    <w:rsid w:val="00827FAF"/>
    <w:rsid w:val="00843A1E"/>
    <w:rsid w:val="00871EF7"/>
    <w:rsid w:val="008737BD"/>
    <w:rsid w:val="00880EBB"/>
    <w:rsid w:val="00887F80"/>
    <w:rsid w:val="008B7768"/>
    <w:rsid w:val="008D5FD4"/>
    <w:rsid w:val="008E2988"/>
    <w:rsid w:val="008F0981"/>
    <w:rsid w:val="008F15E5"/>
    <w:rsid w:val="009045EC"/>
    <w:rsid w:val="00974B30"/>
    <w:rsid w:val="0098122E"/>
    <w:rsid w:val="00992A79"/>
    <w:rsid w:val="009C3E21"/>
    <w:rsid w:val="00A127C5"/>
    <w:rsid w:val="00A431D9"/>
    <w:rsid w:val="00A82046"/>
    <w:rsid w:val="00AA49D8"/>
    <w:rsid w:val="00AD7555"/>
    <w:rsid w:val="00B27F3F"/>
    <w:rsid w:val="00B5122C"/>
    <w:rsid w:val="00B9602F"/>
    <w:rsid w:val="00BB2216"/>
    <w:rsid w:val="00BD0172"/>
    <w:rsid w:val="00BE6974"/>
    <w:rsid w:val="00C10ACE"/>
    <w:rsid w:val="00C17B10"/>
    <w:rsid w:val="00C40B7F"/>
    <w:rsid w:val="00C46A34"/>
    <w:rsid w:val="00C672E3"/>
    <w:rsid w:val="00C71D90"/>
    <w:rsid w:val="00C83897"/>
    <w:rsid w:val="00C93D17"/>
    <w:rsid w:val="00CA0877"/>
    <w:rsid w:val="00CA6971"/>
    <w:rsid w:val="00CC2415"/>
    <w:rsid w:val="00CD44FE"/>
    <w:rsid w:val="00D05270"/>
    <w:rsid w:val="00D11E64"/>
    <w:rsid w:val="00D2269D"/>
    <w:rsid w:val="00D3531C"/>
    <w:rsid w:val="00D54D28"/>
    <w:rsid w:val="00D57D88"/>
    <w:rsid w:val="00D77AD7"/>
    <w:rsid w:val="00DA4249"/>
    <w:rsid w:val="00DB2B20"/>
    <w:rsid w:val="00DD7897"/>
    <w:rsid w:val="00DE6DB0"/>
    <w:rsid w:val="00E0413C"/>
    <w:rsid w:val="00E16EDD"/>
    <w:rsid w:val="00E259D3"/>
    <w:rsid w:val="00E41E0C"/>
    <w:rsid w:val="00E50B2C"/>
    <w:rsid w:val="00EC6C42"/>
    <w:rsid w:val="00EF1BEA"/>
    <w:rsid w:val="00F04410"/>
    <w:rsid w:val="00F16561"/>
    <w:rsid w:val="00FC52B2"/>
    <w:rsid w:val="00FD4356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6C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6C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6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6C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6C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6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9D9420-E17F-4B5D-B239-B48F1092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progettuale</vt:lpstr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progettuale</dc:title>
  <dc:creator>Prof. Roberto Capone</dc:creator>
  <cp:lastModifiedBy>Roberto</cp:lastModifiedBy>
  <cp:revision>4</cp:revision>
  <dcterms:created xsi:type="dcterms:W3CDTF">2013-02-17T14:17:00Z</dcterms:created>
  <dcterms:modified xsi:type="dcterms:W3CDTF">2013-02-17T14:59:00Z</dcterms:modified>
</cp:coreProperties>
</file>